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ПЕНЗЫ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№59 г. Пензы 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(МБОУ СОШ №59 г. Пензы)</w:t>
      </w:r>
    </w:p>
    <w:p w:rsidR="00A1247C" w:rsidRPr="00106FB6" w:rsidRDefault="00A1247C" w:rsidP="00A12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47C" w:rsidRDefault="00A1247C" w:rsidP="00A124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247C" w:rsidRPr="00106FB6" w:rsidRDefault="009A59D9" w:rsidP="00A1247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___.___</w:t>
      </w:r>
      <w:r w:rsidR="0086246C">
        <w:rPr>
          <w:rFonts w:ascii="Times New Roman" w:hAnsi="Times New Roman" w:cs="Times New Roman"/>
          <w:b/>
          <w:sz w:val="28"/>
          <w:szCs w:val="28"/>
        </w:rPr>
        <w:t>.20</w:t>
      </w:r>
      <w:r w:rsidR="00221883">
        <w:rPr>
          <w:rFonts w:ascii="Times New Roman" w:hAnsi="Times New Roman" w:cs="Times New Roman"/>
          <w:b/>
          <w:sz w:val="28"/>
          <w:szCs w:val="28"/>
        </w:rPr>
        <w:t>20</w:t>
      </w:r>
      <w:r w:rsidR="00596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47C" w:rsidRPr="00106FB6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№</w:t>
      </w:r>
      <w:r w:rsidR="00596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47C" w:rsidRDefault="00A1247C" w:rsidP="00A1247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Антикоррупционной политики»</w:t>
      </w:r>
    </w:p>
    <w:p w:rsidR="00A1247C" w:rsidRDefault="00A1247C" w:rsidP="00A124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1247C" w:rsidRDefault="00A1247C" w:rsidP="00FA6F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решения Совета по противодействию коррупции при главе администрации города Пензы п.1.2.3., а такж</w:t>
      </w:r>
      <w:r w:rsidR="006B7C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ст.13.3. Федерального закона от 25.12.2008 № 273-ФЗ «О противодействии коррупции»</w:t>
      </w:r>
    </w:p>
    <w:p w:rsidR="00A1247C" w:rsidRDefault="00A1247C" w:rsidP="00FA6FA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1247C">
        <w:rPr>
          <w:rFonts w:ascii="Times New Roman" w:hAnsi="Times New Roman" w:cs="Times New Roman"/>
          <w:sz w:val="28"/>
          <w:szCs w:val="28"/>
        </w:rPr>
        <w:t>Утвердить Антикоррупционную политику в МБОУ СОШ №59 г. Пенза согласно приложению № 1.</w:t>
      </w:r>
    </w:p>
    <w:p w:rsidR="00A1247C" w:rsidRDefault="006B7CF4" w:rsidP="00FA6FA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английского языка</w:t>
      </w:r>
      <w:r w:rsidR="00A1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Шерстне</w:t>
      </w:r>
      <w:r w:rsidR="00A1247C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A1247C">
        <w:rPr>
          <w:rFonts w:ascii="Times New Roman" w:hAnsi="Times New Roman" w:cs="Times New Roman"/>
          <w:sz w:val="28"/>
          <w:szCs w:val="28"/>
        </w:rPr>
        <w:t xml:space="preserve"> О.О. разместить на официальном сайте школы в разделе «Противодействие коррупции» в информа</w:t>
      </w:r>
      <w:r w:rsidR="00FA6FAD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настоящий приказ, об утверждении Антикоррупционной политики в МБОУ СОШ №59 г</w:t>
      </w:r>
      <w:proofErr w:type="gramStart"/>
      <w:r w:rsidR="00FA6F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A6FAD">
        <w:rPr>
          <w:rFonts w:ascii="Times New Roman" w:hAnsi="Times New Roman" w:cs="Times New Roman"/>
          <w:sz w:val="28"/>
          <w:szCs w:val="28"/>
        </w:rPr>
        <w:t>ензы и План реализации антикоррупционных мероприяти</w:t>
      </w:r>
      <w:r w:rsidR="003C00FC">
        <w:rPr>
          <w:rFonts w:ascii="Times New Roman" w:hAnsi="Times New Roman" w:cs="Times New Roman"/>
          <w:sz w:val="28"/>
          <w:szCs w:val="28"/>
        </w:rPr>
        <w:t xml:space="preserve">й в МБОУ СОШ №59 </w:t>
      </w:r>
      <w:proofErr w:type="spellStart"/>
      <w:r w:rsidR="003C00FC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3C00F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20/21</w:t>
      </w:r>
      <w:r w:rsidR="00FA6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FA6FAD">
        <w:rPr>
          <w:rFonts w:ascii="Times New Roman" w:hAnsi="Times New Roman" w:cs="Times New Roman"/>
          <w:sz w:val="28"/>
          <w:szCs w:val="28"/>
        </w:rPr>
        <w:t>год.</w:t>
      </w:r>
    </w:p>
    <w:p w:rsidR="00FA6FAD" w:rsidRDefault="00FA6FAD" w:rsidP="00FA6FAD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FA6FAD" w:rsidRDefault="00FA6FAD" w:rsidP="00FA6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FAD">
        <w:rPr>
          <w:rFonts w:ascii="Times New Roman" w:hAnsi="Times New Roman" w:cs="Times New Roman"/>
          <w:sz w:val="28"/>
          <w:szCs w:val="28"/>
        </w:rPr>
        <w:t xml:space="preserve">Директор МБОУ СОШ №59 г. Пензы                     </w:t>
      </w:r>
      <w:proofErr w:type="spellStart"/>
      <w:r w:rsidR="0086246C">
        <w:rPr>
          <w:rFonts w:ascii="Times New Roman" w:hAnsi="Times New Roman" w:cs="Times New Roman"/>
          <w:sz w:val="28"/>
          <w:szCs w:val="28"/>
        </w:rPr>
        <w:t>И.Н.Орлова</w:t>
      </w:r>
      <w:proofErr w:type="spellEnd"/>
    </w:p>
    <w:p w:rsidR="00FA6FAD" w:rsidRP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1247C" w:rsidRPr="00A1247C" w:rsidRDefault="00A1247C" w:rsidP="00A1247C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A1247C" w:rsidRPr="00106FB6" w:rsidRDefault="00A1247C" w:rsidP="00A1247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34BD3" w:rsidRDefault="00B34BD3">
      <w:pPr>
        <w:rPr>
          <w:rFonts w:ascii="Times New Roman" w:hAnsi="Times New Roman" w:cs="Times New Roman"/>
          <w:sz w:val="24"/>
          <w:szCs w:val="24"/>
        </w:rPr>
      </w:pPr>
    </w:p>
    <w:p w:rsidR="00FA6FAD" w:rsidRDefault="00FA6FAD">
      <w:pPr>
        <w:rPr>
          <w:rFonts w:ascii="Times New Roman" w:hAnsi="Times New Roman" w:cs="Times New Roman"/>
          <w:sz w:val="24"/>
          <w:szCs w:val="24"/>
        </w:rPr>
      </w:pPr>
    </w:p>
    <w:p w:rsidR="00FA6FAD" w:rsidRDefault="00FA6FAD">
      <w:pPr>
        <w:rPr>
          <w:rFonts w:ascii="Times New Roman" w:hAnsi="Times New Roman" w:cs="Times New Roman"/>
          <w:sz w:val="24"/>
          <w:szCs w:val="24"/>
        </w:rPr>
      </w:pPr>
    </w:p>
    <w:p w:rsidR="00FA6FAD" w:rsidRDefault="00FA6FAD">
      <w:pPr>
        <w:rPr>
          <w:rFonts w:ascii="Times New Roman" w:hAnsi="Times New Roman" w:cs="Times New Roman"/>
          <w:sz w:val="24"/>
          <w:szCs w:val="24"/>
        </w:rPr>
      </w:pPr>
    </w:p>
    <w:p w:rsidR="00596BC5" w:rsidRDefault="00596BC5">
      <w:pPr>
        <w:rPr>
          <w:rFonts w:ascii="Times New Roman" w:hAnsi="Times New Roman" w:cs="Times New Roman"/>
          <w:sz w:val="24"/>
          <w:szCs w:val="24"/>
        </w:rPr>
      </w:pPr>
    </w:p>
    <w:p w:rsidR="00596BC5" w:rsidRDefault="00596BC5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96BC5" w:rsidRDefault="00596BC5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№59 г. Пензы</w:t>
      </w:r>
    </w:p>
    <w:p w:rsidR="00596BC5" w:rsidRDefault="00596BC5" w:rsidP="0059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21883">
        <w:rPr>
          <w:rFonts w:ascii="Times New Roman" w:hAnsi="Times New Roman" w:cs="Times New Roman"/>
          <w:sz w:val="28"/>
          <w:szCs w:val="28"/>
        </w:rPr>
        <w:t xml:space="preserve">                           от 02.09</w:t>
      </w:r>
      <w:r w:rsidR="003C00FC">
        <w:rPr>
          <w:rFonts w:ascii="Times New Roman" w:hAnsi="Times New Roman" w:cs="Times New Roman"/>
          <w:sz w:val="28"/>
          <w:szCs w:val="28"/>
        </w:rPr>
        <w:t>.20</w:t>
      </w:r>
      <w:r w:rsidR="002218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2218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6BC5" w:rsidRDefault="00596BC5" w:rsidP="0059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BC5" w:rsidRDefault="00596BC5" w:rsidP="0059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в МБОУ СОШ №59 г.</w:t>
      </w:r>
      <w:r w:rsidR="008B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Пензы</w:t>
      </w:r>
    </w:p>
    <w:p w:rsidR="008B1410" w:rsidRPr="008B1410" w:rsidRDefault="008B1410" w:rsidP="00596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10" w:rsidRPr="008B1410" w:rsidRDefault="008B1410" w:rsidP="008B1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10">
        <w:rPr>
          <w:rFonts w:ascii="Times New Roman" w:hAnsi="Times New Roman" w:cs="Times New Roman"/>
          <w:b/>
          <w:sz w:val="28"/>
          <w:szCs w:val="28"/>
        </w:rPr>
        <w:t>1. Назначение документа</w:t>
      </w:r>
    </w:p>
    <w:p w:rsidR="008B1410" w:rsidRPr="008B1410" w:rsidRDefault="008B1410" w:rsidP="008B1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10">
        <w:rPr>
          <w:rFonts w:ascii="Times New Roman" w:hAnsi="Times New Roman" w:cs="Times New Roman"/>
          <w:sz w:val="28"/>
          <w:szCs w:val="28"/>
        </w:rPr>
        <w:t xml:space="preserve">1.1.  Настоящая  Антикоррупционная  политика  (далее  –  «Политика») </w:t>
      </w:r>
      <w:r>
        <w:rPr>
          <w:rFonts w:ascii="Times New Roman" w:hAnsi="Times New Roman" w:cs="Times New Roman"/>
          <w:sz w:val="28"/>
          <w:szCs w:val="28"/>
        </w:rPr>
        <w:t xml:space="preserve"> является  базовым документом муниципального бюджетного общеобразовательного учреждения средней общеобразовательной школы №59 г. Пензы </w:t>
      </w:r>
      <w:r w:rsidRPr="008B1410">
        <w:rPr>
          <w:rFonts w:ascii="Times New Roman" w:hAnsi="Times New Roman" w:cs="Times New Roman"/>
          <w:sz w:val="28"/>
          <w:szCs w:val="28"/>
        </w:rPr>
        <w:t>(далее  –</w:t>
      </w:r>
      <w:r>
        <w:rPr>
          <w:rFonts w:ascii="Times New Roman" w:hAnsi="Times New Roman" w:cs="Times New Roman"/>
          <w:sz w:val="28"/>
          <w:szCs w:val="28"/>
        </w:rPr>
        <w:t xml:space="preserve"> МБОУ СОШ №59 г. Пензы), </w:t>
      </w:r>
      <w:r w:rsidRPr="008B1410">
        <w:rPr>
          <w:rFonts w:ascii="Times New Roman" w:hAnsi="Times New Roman" w:cs="Times New Roman"/>
          <w:sz w:val="28"/>
          <w:szCs w:val="28"/>
        </w:rPr>
        <w:t>определяющим  ключевые  принцип</w:t>
      </w:r>
      <w:r>
        <w:rPr>
          <w:rFonts w:ascii="Times New Roman" w:hAnsi="Times New Roman" w:cs="Times New Roman"/>
          <w:sz w:val="28"/>
          <w:szCs w:val="28"/>
        </w:rPr>
        <w:t xml:space="preserve">ы  и  требования, направленные </w:t>
      </w:r>
      <w:r w:rsidRPr="008B14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предотвращение коррупции и соблюдение норм </w:t>
      </w:r>
      <w:r w:rsidRPr="008B1410">
        <w:rPr>
          <w:rFonts w:ascii="Times New Roman" w:hAnsi="Times New Roman" w:cs="Times New Roman"/>
          <w:sz w:val="28"/>
          <w:szCs w:val="28"/>
        </w:rPr>
        <w:t>антикоррупционного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 РФ, работниками и иными лицами, которые могут </w:t>
      </w:r>
      <w:r w:rsidRPr="008B1410">
        <w:rPr>
          <w:rFonts w:ascii="Times New Roman" w:hAnsi="Times New Roman" w:cs="Times New Roman"/>
          <w:sz w:val="28"/>
          <w:szCs w:val="28"/>
        </w:rPr>
        <w:t xml:space="preserve">действовать от имени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B1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410" w:rsidRPr="008B1410" w:rsidRDefault="008B1410" w:rsidP="008B1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1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 Антикоррупционная политика МБОУ СОШ №59ьг. Пензы (далее – Антикоррупционная политика) разработана на основе положений ст.13.3. Федерального закона от 25.12.2008 №273-ФЗ «О противодействии коррупции».</w:t>
      </w:r>
    </w:p>
    <w:p w:rsidR="008B1410" w:rsidRPr="008B1410" w:rsidRDefault="008B1410" w:rsidP="008B14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10">
        <w:rPr>
          <w:rFonts w:ascii="Times New Roman" w:hAnsi="Times New Roman" w:cs="Times New Roman"/>
          <w:sz w:val="28"/>
          <w:szCs w:val="28"/>
        </w:rPr>
        <w:t>1.3. Настоящей Антикоррупционной политикой устанавливаются основные принципы 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действия  коррупции, правовые </w:t>
      </w:r>
      <w:r w:rsidRPr="008B141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основы предупреждения коррупции и борьбы с ней, минимизации и (или) ликвидации последствий коррупционных </w:t>
      </w:r>
      <w:r w:rsidRPr="008B1410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8B1410" w:rsidRPr="008B1410" w:rsidRDefault="008B1410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10">
        <w:rPr>
          <w:rFonts w:ascii="Times New Roman" w:hAnsi="Times New Roman" w:cs="Times New Roman"/>
          <w:sz w:val="28"/>
          <w:szCs w:val="28"/>
        </w:rPr>
        <w:t>1.4. Д</w:t>
      </w:r>
      <w:r w:rsidR="00BF5D85">
        <w:rPr>
          <w:rFonts w:ascii="Times New Roman" w:hAnsi="Times New Roman" w:cs="Times New Roman"/>
          <w:sz w:val="28"/>
          <w:szCs w:val="28"/>
        </w:rPr>
        <w:t xml:space="preserve">ля целей </w:t>
      </w:r>
      <w:r w:rsidRPr="008B1410">
        <w:rPr>
          <w:rFonts w:ascii="Times New Roman" w:hAnsi="Times New Roman" w:cs="Times New Roman"/>
          <w:sz w:val="28"/>
          <w:szCs w:val="28"/>
        </w:rPr>
        <w:t>нас</w:t>
      </w:r>
      <w:r w:rsidR="00BF5D85">
        <w:rPr>
          <w:rFonts w:ascii="Times New Roman" w:hAnsi="Times New Roman" w:cs="Times New Roman"/>
          <w:sz w:val="28"/>
          <w:szCs w:val="28"/>
        </w:rPr>
        <w:t xml:space="preserve">тоящей </w:t>
      </w:r>
      <w:r w:rsidRPr="008B1410">
        <w:rPr>
          <w:rFonts w:ascii="Times New Roman" w:hAnsi="Times New Roman" w:cs="Times New Roman"/>
          <w:sz w:val="28"/>
          <w:szCs w:val="28"/>
        </w:rPr>
        <w:t>Антикоррупционной политики используются следующие основные понятия:</w:t>
      </w:r>
    </w:p>
    <w:p w:rsidR="008B1410" w:rsidRPr="008B1410" w:rsidRDefault="008B1410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85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8B1410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положением.</w:t>
      </w:r>
    </w:p>
    <w:p w:rsidR="008B1410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 взятки, п</w:t>
      </w:r>
      <w:r w:rsidR="008B1410" w:rsidRPr="008B1410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 xml:space="preserve">ение  взятки, злоупотребление 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полномочиями, коммерческий  </w:t>
      </w:r>
      <w:r>
        <w:rPr>
          <w:rFonts w:ascii="Times New Roman" w:hAnsi="Times New Roman" w:cs="Times New Roman"/>
          <w:sz w:val="28"/>
          <w:szCs w:val="28"/>
        </w:rPr>
        <w:t xml:space="preserve">подкуп  либо  иное  незаконное использование 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физическим </w:t>
      </w:r>
      <w:r>
        <w:rPr>
          <w:rFonts w:ascii="Times New Roman" w:hAnsi="Times New Roman" w:cs="Times New Roman"/>
          <w:sz w:val="28"/>
          <w:szCs w:val="28"/>
        </w:rPr>
        <w:t>лицом  своего  должностного положения вопреки законным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 интересам общества 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государства в целях получения выгоды в виде денег, ценностей, 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иного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или услуг </w:t>
      </w:r>
      <w:r w:rsidR="008B1410" w:rsidRPr="008B1410">
        <w:rPr>
          <w:rFonts w:ascii="Times New Roman" w:hAnsi="Times New Roman" w:cs="Times New Roman"/>
          <w:sz w:val="28"/>
          <w:szCs w:val="28"/>
        </w:rPr>
        <w:t xml:space="preserve">имущественного характера, иных имущественных прав </w:t>
      </w:r>
      <w:r>
        <w:rPr>
          <w:rFonts w:ascii="Times New Roman" w:hAnsi="Times New Roman" w:cs="Times New Roman"/>
          <w:sz w:val="28"/>
          <w:szCs w:val="28"/>
        </w:rPr>
        <w:t xml:space="preserve">для себя или для третьих лиц либо </w:t>
      </w:r>
      <w:r w:rsidR="008B1410" w:rsidRPr="008B1410">
        <w:rPr>
          <w:rFonts w:ascii="Times New Roman" w:hAnsi="Times New Roman" w:cs="Times New Roman"/>
          <w:sz w:val="28"/>
          <w:szCs w:val="28"/>
        </w:rPr>
        <w:t>незакон</w:t>
      </w:r>
      <w:r>
        <w:rPr>
          <w:rFonts w:ascii="Times New Roman" w:hAnsi="Times New Roman" w:cs="Times New Roman"/>
          <w:sz w:val="28"/>
          <w:szCs w:val="28"/>
        </w:rPr>
        <w:t xml:space="preserve">ное предоставление такой выгоды указанному  лицу  другими физическими </w:t>
      </w:r>
      <w:r w:rsidR="008B1410" w:rsidRPr="008B1410">
        <w:rPr>
          <w:rFonts w:ascii="Times New Roman" w:hAnsi="Times New Roman" w:cs="Times New Roman"/>
          <w:sz w:val="28"/>
          <w:szCs w:val="28"/>
        </w:rPr>
        <w:t>лицами.  Коррупцией  также  является совершение  перечисленных  деяний  от  имени  или  в  интересах  юридического лица  (п. 1  ст. 1  Федерального  закона  от  25 декабря  2008 г.  № 273-ФЗ «О противодействии коррупции»).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</w:t>
      </w:r>
      <w:r w:rsidRPr="00BF5D85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</w:t>
      </w:r>
      <w:r w:rsidRPr="00BF5D8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государственной власти </w:t>
      </w:r>
      <w:r w:rsidRPr="00BF5D85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 Федерации, органов местного  самоуправления, </w:t>
      </w:r>
      <w:r w:rsidRPr="00BF5D85">
        <w:rPr>
          <w:rFonts w:ascii="Times New Roman" w:hAnsi="Times New Roman" w:cs="Times New Roman"/>
          <w:sz w:val="28"/>
          <w:szCs w:val="28"/>
        </w:rPr>
        <w:t xml:space="preserve">институтов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общества, организаций и физических лиц в пределах </w:t>
      </w:r>
      <w:r w:rsidRPr="00BF5D8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полномочий (п.2  ст.1 Федерального  закона от 25 декабря </w:t>
      </w:r>
      <w:r w:rsidRPr="00BF5D85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F5D8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коррупции»):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BF5D85">
        <w:rPr>
          <w:rFonts w:ascii="Times New Roman" w:hAnsi="Times New Roman" w:cs="Times New Roman"/>
          <w:sz w:val="28"/>
          <w:szCs w:val="28"/>
        </w:rPr>
        <w:t xml:space="preserve">по  предупреждению   коррупции, </w:t>
      </w:r>
      <w:r>
        <w:rPr>
          <w:rFonts w:ascii="Times New Roman" w:hAnsi="Times New Roman" w:cs="Times New Roman"/>
          <w:sz w:val="28"/>
          <w:szCs w:val="28"/>
        </w:rPr>
        <w:t xml:space="preserve">  в  том  числе  по  выявлению </w:t>
      </w:r>
      <w:r w:rsidRPr="00BF5D85">
        <w:rPr>
          <w:rFonts w:ascii="Times New Roman" w:hAnsi="Times New Roman" w:cs="Times New Roman"/>
          <w:sz w:val="28"/>
          <w:szCs w:val="28"/>
        </w:rPr>
        <w:t>и последующему устранению причин коррупции (профилактика коррупции);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85">
        <w:rPr>
          <w:rFonts w:ascii="Times New Roman" w:hAnsi="Times New Roman" w:cs="Times New Roman"/>
          <w:sz w:val="28"/>
          <w:szCs w:val="28"/>
        </w:rPr>
        <w:lastRenderedPageBreak/>
        <w:t>б)   по выявлению, предупреждению, пресечению, раскрытию и расследованию коррупционных правонарушений (борьба с коррупцией);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F5D85">
        <w:rPr>
          <w:rFonts w:ascii="Times New Roman" w:hAnsi="Times New Roman" w:cs="Times New Roman"/>
          <w:sz w:val="28"/>
          <w:szCs w:val="28"/>
        </w:rPr>
        <w:t xml:space="preserve"> по минимизации и (или) ликвид</w:t>
      </w:r>
      <w:r>
        <w:rPr>
          <w:rFonts w:ascii="Times New Roman" w:hAnsi="Times New Roman" w:cs="Times New Roman"/>
          <w:sz w:val="28"/>
          <w:szCs w:val="28"/>
        </w:rPr>
        <w:t xml:space="preserve">ации последствий коррупционных </w:t>
      </w:r>
      <w:r w:rsidRPr="00BF5D8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85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BF5D85">
        <w:rPr>
          <w:rFonts w:ascii="Times New Roman" w:hAnsi="Times New Roman" w:cs="Times New Roman"/>
          <w:sz w:val="28"/>
          <w:szCs w:val="28"/>
        </w:rPr>
        <w:t xml:space="preserve">  -  юридическое лицо независимо от формы собственности, организационно-правовой формы и отраслевой принадлежности.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85">
        <w:rPr>
          <w:rFonts w:ascii="Times New Roman" w:hAnsi="Times New Roman" w:cs="Times New Roman"/>
          <w:b/>
          <w:sz w:val="28"/>
          <w:szCs w:val="28"/>
        </w:rPr>
        <w:t xml:space="preserve">Контрагент </w:t>
      </w:r>
      <w:r w:rsidRPr="00BF5D85">
        <w:rPr>
          <w:rFonts w:ascii="Times New Roman" w:hAnsi="Times New Roman" w:cs="Times New Roman"/>
          <w:sz w:val="28"/>
          <w:szCs w:val="28"/>
        </w:rPr>
        <w:t xml:space="preserve"> -  любое  российское  или  иностранное  юридическое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F5D85">
        <w:rPr>
          <w:rFonts w:ascii="Times New Roman" w:hAnsi="Times New Roman" w:cs="Times New Roman"/>
          <w:sz w:val="28"/>
          <w:szCs w:val="28"/>
        </w:rPr>
        <w:t>физическое  лицо,  с  которым  организация  вступает  в  договорные отношения, за исключением трудовых отношений.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D85">
        <w:rPr>
          <w:rFonts w:ascii="Times New Roman" w:hAnsi="Times New Roman" w:cs="Times New Roman"/>
          <w:b/>
          <w:sz w:val="28"/>
          <w:szCs w:val="28"/>
        </w:rPr>
        <w:t>Взятка</w:t>
      </w:r>
      <w:r w:rsidRPr="00BF5D85">
        <w:rPr>
          <w:rFonts w:ascii="Times New Roman" w:hAnsi="Times New Roman" w:cs="Times New Roman"/>
          <w:sz w:val="28"/>
          <w:szCs w:val="28"/>
        </w:rPr>
        <w:t xml:space="preserve">  -  получение  должностным  лицом,  иностранным  должностным </w:t>
      </w:r>
      <w:r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BF5D85">
        <w:rPr>
          <w:rFonts w:ascii="Times New Roman" w:hAnsi="Times New Roman" w:cs="Times New Roman"/>
          <w:sz w:val="28"/>
          <w:szCs w:val="28"/>
        </w:rPr>
        <w:t xml:space="preserve">либо  должностным  лицом  публичной  международной 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лично  или </w:t>
      </w:r>
      <w:r w:rsidRPr="00BF5D85">
        <w:rPr>
          <w:rFonts w:ascii="Times New Roman" w:hAnsi="Times New Roman" w:cs="Times New Roman"/>
          <w:sz w:val="28"/>
          <w:szCs w:val="28"/>
        </w:rPr>
        <w:t xml:space="preserve">через  посредника  денег,  ценных  бумаг,  иного  имущества  либо  в </w:t>
      </w:r>
      <w:r>
        <w:rPr>
          <w:rFonts w:ascii="Times New Roman" w:hAnsi="Times New Roman" w:cs="Times New Roman"/>
          <w:sz w:val="28"/>
          <w:szCs w:val="28"/>
        </w:rPr>
        <w:t xml:space="preserve">виде  незаконных оказания ему услуг имущественного характера, </w:t>
      </w:r>
      <w:r w:rsidRPr="00BF5D85">
        <w:rPr>
          <w:rFonts w:ascii="Times New Roman" w:hAnsi="Times New Roman" w:cs="Times New Roman"/>
          <w:sz w:val="28"/>
          <w:szCs w:val="28"/>
        </w:rPr>
        <w:t>предоставления иных  имущественных  прав  за  совершение  действий (безде</w:t>
      </w:r>
      <w:r>
        <w:rPr>
          <w:rFonts w:ascii="Times New Roman" w:hAnsi="Times New Roman" w:cs="Times New Roman"/>
          <w:sz w:val="28"/>
          <w:szCs w:val="28"/>
        </w:rPr>
        <w:t xml:space="preserve">йствие) в пользу взяткодателя </w:t>
      </w:r>
      <w:r w:rsidRPr="00BF5D85">
        <w:rPr>
          <w:rFonts w:ascii="Times New Roman" w:hAnsi="Times New Roman" w:cs="Times New Roman"/>
          <w:sz w:val="28"/>
          <w:szCs w:val="28"/>
        </w:rPr>
        <w:t>или представляемых им  лиц, если  такие дейс</w:t>
      </w:r>
      <w:r>
        <w:rPr>
          <w:rFonts w:ascii="Times New Roman" w:hAnsi="Times New Roman" w:cs="Times New Roman"/>
          <w:sz w:val="28"/>
          <w:szCs w:val="28"/>
        </w:rPr>
        <w:t xml:space="preserve">твия  (бездействие)  входят  в служебные полномочия  должностного </w:t>
      </w:r>
      <w:r w:rsidRPr="00BF5D85">
        <w:rPr>
          <w:rFonts w:ascii="Times New Roman" w:hAnsi="Times New Roman" w:cs="Times New Roman"/>
          <w:sz w:val="28"/>
          <w:szCs w:val="28"/>
        </w:rPr>
        <w:t>лица либо  если оно  в</w:t>
      </w:r>
      <w:proofErr w:type="gramEnd"/>
      <w:r w:rsidRPr="00BF5D85">
        <w:rPr>
          <w:rFonts w:ascii="Times New Roman" w:hAnsi="Times New Roman" w:cs="Times New Roman"/>
          <w:sz w:val="28"/>
          <w:szCs w:val="28"/>
        </w:rPr>
        <w:t xml:space="preserve"> силу  должностного положения может  способствовать  таким действиям  (бездействию),  а  ра</w:t>
      </w:r>
      <w:r>
        <w:rPr>
          <w:rFonts w:ascii="Times New Roman" w:hAnsi="Times New Roman" w:cs="Times New Roman"/>
          <w:sz w:val="28"/>
          <w:szCs w:val="28"/>
        </w:rPr>
        <w:t>вно  за  общее  покровительство</w:t>
      </w:r>
      <w:r w:rsidRPr="00BF5D85">
        <w:rPr>
          <w:rFonts w:ascii="Times New Roman" w:hAnsi="Times New Roman" w:cs="Times New Roman"/>
          <w:sz w:val="28"/>
          <w:szCs w:val="28"/>
        </w:rPr>
        <w:t xml:space="preserve"> или попустительство по службе.</w:t>
      </w:r>
    </w:p>
    <w:p w:rsidR="00BF5D85" w:rsidRP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Коммерческий </w:t>
      </w:r>
      <w:r w:rsidRPr="00BF5D85">
        <w:rPr>
          <w:rFonts w:ascii="Times New Roman" w:hAnsi="Times New Roman" w:cs="Times New Roman"/>
          <w:b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 xml:space="preserve"> - незаконные </w:t>
      </w:r>
      <w:r w:rsidRPr="00BF5D85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лицу, выполняющему управленческие функции в коммерческой или иной </w:t>
      </w:r>
      <w:r w:rsidRPr="00BF5D85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низации, денег, ценных  бумаг, иного имущества, оказание ему услуг имущественного характера, </w:t>
      </w:r>
      <w:r w:rsidRPr="00BF5D85">
        <w:rPr>
          <w:rFonts w:ascii="Times New Roman" w:hAnsi="Times New Roman" w:cs="Times New Roman"/>
          <w:sz w:val="28"/>
          <w:szCs w:val="28"/>
        </w:rPr>
        <w:t xml:space="preserve">предоставление иных имущественных прав за совершение 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(бездействие)  в </w:t>
      </w:r>
      <w:r w:rsidRPr="00BF5D85">
        <w:rPr>
          <w:rFonts w:ascii="Times New Roman" w:hAnsi="Times New Roman" w:cs="Times New Roman"/>
          <w:sz w:val="28"/>
          <w:szCs w:val="28"/>
        </w:rPr>
        <w:t>интересах  дающего  в  связи  с  занимаемым  этим  лицом служебным  поло</w:t>
      </w:r>
      <w:r>
        <w:rPr>
          <w:rFonts w:ascii="Times New Roman" w:hAnsi="Times New Roman" w:cs="Times New Roman"/>
          <w:sz w:val="28"/>
          <w:szCs w:val="28"/>
        </w:rPr>
        <w:t xml:space="preserve">жением </w:t>
      </w:r>
      <w:r w:rsidRPr="00BF5D85">
        <w:rPr>
          <w:rFonts w:ascii="Times New Roman" w:hAnsi="Times New Roman" w:cs="Times New Roman"/>
          <w:sz w:val="28"/>
          <w:szCs w:val="28"/>
        </w:rPr>
        <w:t>(ч.1  ст.  204  Уголовного  кодекса  Российской Федерации).</w:t>
      </w:r>
      <w:proofErr w:type="gramEnd"/>
    </w:p>
    <w:p w:rsidR="00BF5D85" w:rsidRDefault="00BF5D85" w:rsidP="00BF5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D85">
        <w:rPr>
          <w:rFonts w:ascii="Times New Roman" w:hAnsi="Times New Roman" w:cs="Times New Roman"/>
          <w:b/>
          <w:sz w:val="28"/>
          <w:szCs w:val="28"/>
        </w:rPr>
        <w:t>Конфликт  интересов</w:t>
      </w:r>
      <w:r w:rsidRPr="00BF5D85">
        <w:rPr>
          <w:rFonts w:ascii="Times New Roman" w:hAnsi="Times New Roman" w:cs="Times New Roman"/>
          <w:sz w:val="28"/>
          <w:szCs w:val="28"/>
        </w:rPr>
        <w:t xml:space="preserve">  -  ситуация,  при  которой  личная заинтересованность  (прямая  или  косвенная)  работника  (представителя ор</w:t>
      </w:r>
      <w:r>
        <w:rPr>
          <w:rFonts w:ascii="Times New Roman" w:hAnsi="Times New Roman" w:cs="Times New Roman"/>
          <w:sz w:val="28"/>
          <w:szCs w:val="28"/>
        </w:rPr>
        <w:t xml:space="preserve">ганизации)  влияет  или  может </w:t>
      </w:r>
      <w:r w:rsidRPr="00BF5D85">
        <w:rPr>
          <w:rFonts w:ascii="Times New Roman" w:hAnsi="Times New Roman" w:cs="Times New Roman"/>
          <w:sz w:val="28"/>
          <w:szCs w:val="28"/>
        </w:rPr>
        <w:t>повлиять  на  надлежащее  исполнение  им должностны</w:t>
      </w:r>
      <w:r>
        <w:rPr>
          <w:rFonts w:ascii="Times New Roman" w:hAnsi="Times New Roman" w:cs="Times New Roman"/>
          <w:sz w:val="28"/>
          <w:szCs w:val="28"/>
        </w:rPr>
        <w:t xml:space="preserve">х  (трудовых)  обязанностей  и </w:t>
      </w:r>
      <w:r w:rsidRPr="00BF5D85">
        <w:rPr>
          <w:rFonts w:ascii="Times New Roman" w:hAnsi="Times New Roman" w:cs="Times New Roman"/>
          <w:sz w:val="28"/>
          <w:szCs w:val="28"/>
        </w:rPr>
        <w:t>при  которой  возникает  или  может возникнут</w:t>
      </w:r>
      <w:r>
        <w:rPr>
          <w:rFonts w:ascii="Times New Roman" w:hAnsi="Times New Roman" w:cs="Times New Roman"/>
          <w:sz w:val="28"/>
          <w:szCs w:val="28"/>
        </w:rPr>
        <w:t xml:space="preserve">ь  противоречие  между  личной </w:t>
      </w:r>
      <w:r w:rsidRPr="00BF5D85">
        <w:rPr>
          <w:rFonts w:ascii="Times New Roman" w:hAnsi="Times New Roman" w:cs="Times New Roman"/>
          <w:sz w:val="28"/>
          <w:szCs w:val="28"/>
        </w:rPr>
        <w:t xml:space="preserve">заинтересованностью  работника (представителя 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и правами и </w:t>
      </w:r>
      <w:r w:rsidRPr="00BF5D85">
        <w:rPr>
          <w:rFonts w:ascii="Times New Roman" w:hAnsi="Times New Roman" w:cs="Times New Roman"/>
          <w:sz w:val="28"/>
          <w:szCs w:val="28"/>
        </w:rPr>
        <w:t xml:space="preserve">законными  интересами  организации,  способное  привести </w:t>
      </w:r>
      <w:r>
        <w:rPr>
          <w:rFonts w:ascii="Times New Roman" w:hAnsi="Times New Roman" w:cs="Times New Roman"/>
          <w:sz w:val="28"/>
          <w:szCs w:val="28"/>
        </w:rPr>
        <w:t xml:space="preserve">к  причинению  вреда </w:t>
      </w:r>
      <w:r w:rsidRPr="00BF5D85">
        <w:rPr>
          <w:rFonts w:ascii="Times New Roman" w:hAnsi="Times New Roman" w:cs="Times New Roman"/>
          <w:sz w:val="28"/>
          <w:szCs w:val="28"/>
        </w:rPr>
        <w:t xml:space="preserve">правам  и  законным  интересам,  имуществу  и  (или) </w:t>
      </w:r>
      <w:r>
        <w:rPr>
          <w:rFonts w:ascii="Times New Roman" w:hAnsi="Times New Roman" w:cs="Times New Roman"/>
          <w:sz w:val="28"/>
          <w:szCs w:val="28"/>
        </w:rPr>
        <w:t xml:space="preserve">деловой  репутации </w:t>
      </w:r>
      <w:r w:rsidRPr="00BF5D85">
        <w:rPr>
          <w:rFonts w:ascii="Times New Roman" w:hAnsi="Times New Roman" w:cs="Times New Roman"/>
          <w:sz w:val="28"/>
          <w:szCs w:val="28"/>
        </w:rPr>
        <w:t>организации,  работником</w:t>
      </w:r>
      <w:proofErr w:type="gramEnd"/>
      <w:r w:rsidRPr="00BF5D85">
        <w:rPr>
          <w:rFonts w:ascii="Times New Roman" w:hAnsi="Times New Roman" w:cs="Times New Roman"/>
          <w:sz w:val="28"/>
          <w:szCs w:val="28"/>
        </w:rPr>
        <w:t xml:space="preserve">  (представителем  организации) которой он является.</w:t>
      </w:r>
    </w:p>
    <w:p w:rsid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</w:t>
      </w:r>
      <w:r w:rsidRPr="00B224D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интересованность </w:t>
      </w:r>
      <w:r w:rsidRPr="00B224D6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организации) заинтересованность работника (представителя организации), связанная с </w:t>
      </w:r>
      <w:r w:rsidRPr="00B224D6">
        <w:rPr>
          <w:rFonts w:ascii="Times New Roman" w:hAnsi="Times New Roman" w:cs="Times New Roman"/>
          <w:sz w:val="28"/>
          <w:szCs w:val="28"/>
        </w:rPr>
        <w:t xml:space="preserve">возможностью  получения  работником  (представителем 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 доходов в виде денег, ценностей, </w:t>
      </w:r>
      <w:r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B224D6">
        <w:rPr>
          <w:rFonts w:ascii="Times New Roman" w:hAnsi="Times New Roman" w:cs="Times New Roman"/>
          <w:sz w:val="28"/>
          <w:szCs w:val="28"/>
        </w:rPr>
        <w:t>имущества или услуг имущественного характера, иных имущественных прав для себя или для третьих лиц.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4D6" w:rsidRPr="00B224D6" w:rsidRDefault="00B224D6" w:rsidP="00B2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D6">
        <w:rPr>
          <w:rFonts w:ascii="Times New Roman" w:hAnsi="Times New Roman" w:cs="Times New Roman"/>
          <w:b/>
          <w:sz w:val="28"/>
          <w:szCs w:val="28"/>
        </w:rPr>
        <w:t>2. Цели политики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Политика отражает </w:t>
      </w:r>
      <w:r w:rsidR="00533D74">
        <w:rPr>
          <w:rFonts w:ascii="Times New Roman" w:hAnsi="Times New Roman" w:cs="Times New Roman"/>
          <w:sz w:val="28"/>
          <w:szCs w:val="28"/>
        </w:rPr>
        <w:t>приверженность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 его руководства </w:t>
      </w:r>
      <w:r>
        <w:rPr>
          <w:rFonts w:ascii="Times New Roman" w:hAnsi="Times New Roman" w:cs="Times New Roman"/>
          <w:sz w:val="28"/>
          <w:szCs w:val="28"/>
        </w:rPr>
        <w:t xml:space="preserve">высоким этическим </w:t>
      </w:r>
      <w:r w:rsidRPr="00B224D6">
        <w:rPr>
          <w:rFonts w:ascii="Times New Roman" w:hAnsi="Times New Roman" w:cs="Times New Roman"/>
          <w:sz w:val="28"/>
          <w:szCs w:val="28"/>
        </w:rPr>
        <w:t>стандартам  ведения  открыт</w:t>
      </w:r>
      <w:r>
        <w:rPr>
          <w:rFonts w:ascii="Times New Roman" w:hAnsi="Times New Roman" w:cs="Times New Roman"/>
          <w:sz w:val="28"/>
          <w:szCs w:val="28"/>
        </w:rPr>
        <w:t xml:space="preserve">ого и честного бизнеса </w:t>
      </w:r>
      <w:r w:rsidRPr="00B224D6">
        <w:rPr>
          <w:rFonts w:ascii="Times New Roman" w:hAnsi="Times New Roman" w:cs="Times New Roman"/>
          <w:sz w:val="28"/>
          <w:szCs w:val="28"/>
        </w:rPr>
        <w:t xml:space="preserve"> для совершенство</w:t>
      </w:r>
      <w:r>
        <w:rPr>
          <w:rFonts w:ascii="Times New Roman" w:hAnsi="Times New Roman" w:cs="Times New Roman"/>
          <w:sz w:val="28"/>
          <w:szCs w:val="28"/>
        </w:rPr>
        <w:t>вания  корпоративной культуры, следования</w:t>
      </w:r>
      <w:r w:rsidRPr="00B224D6">
        <w:rPr>
          <w:rFonts w:ascii="Times New Roman" w:hAnsi="Times New Roman" w:cs="Times New Roman"/>
          <w:sz w:val="28"/>
          <w:szCs w:val="28"/>
        </w:rPr>
        <w:t xml:space="preserve"> лучшим  практикам корпоративного  управления  и  поддержания  деловой  репутации  на  должном уровне. 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2.2. </w:t>
      </w:r>
      <w:r w:rsidR="00533D74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224D6">
        <w:rPr>
          <w:rFonts w:ascii="Times New Roman" w:hAnsi="Times New Roman" w:cs="Times New Roman"/>
          <w:sz w:val="28"/>
          <w:szCs w:val="28"/>
        </w:rPr>
        <w:t xml:space="preserve">ставит перед собой цели: 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Минимизировать  риск  вовлеч</w:t>
      </w:r>
      <w:r>
        <w:rPr>
          <w:rFonts w:ascii="Times New Roman" w:hAnsi="Times New Roman" w:cs="Times New Roman"/>
          <w:sz w:val="28"/>
          <w:szCs w:val="28"/>
        </w:rPr>
        <w:t xml:space="preserve">ения   работников   независимо </w:t>
      </w:r>
      <w:r w:rsidRPr="00B224D6">
        <w:rPr>
          <w:rFonts w:ascii="Times New Roman" w:hAnsi="Times New Roman" w:cs="Times New Roman"/>
          <w:sz w:val="28"/>
          <w:szCs w:val="28"/>
        </w:rPr>
        <w:t xml:space="preserve">от занимаемой должности в коррупционную деятельность. 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Сформировать у работников и ин</w:t>
      </w:r>
      <w:r>
        <w:rPr>
          <w:rFonts w:ascii="Times New Roman" w:hAnsi="Times New Roman" w:cs="Times New Roman"/>
          <w:sz w:val="28"/>
          <w:szCs w:val="28"/>
        </w:rPr>
        <w:t xml:space="preserve">ых лиц единообразное понимание </w:t>
      </w:r>
      <w:r w:rsidRPr="00B224D6">
        <w:rPr>
          <w:rFonts w:ascii="Times New Roman" w:hAnsi="Times New Roman" w:cs="Times New Roman"/>
          <w:sz w:val="28"/>
          <w:szCs w:val="28"/>
        </w:rPr>
        <w:t xml:space="preserve">политики о неприятии коррупции в любых формах и проявлениях. 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4D6">
        <w:rPr>
          <w:rFonts w:ascii="Times New Roman" w:hAnsi="Times New Roman" w:cs="Times New Roman"/>
          <w:sz w:val="28"/>
          <w:szCs w:val="28"/>
        </w:rPr>
        <w:t>Обобщить, и разъяснить основные т</w:t>
      </w:r>
      <w:r>
        <w:rPr>
          <w:rFonts w:ascii="Times New Roman" w:hAnsi="Times New Roman" w:cs="Times New Roman"/>
          <w:sz w:val="28"/>
          <w:szCs w:val="28"/>
        </w:rPr>
        <w:t xml:space="preserve">ребования антикоррупционного </w:t>
      </w:r>
      <w:r w:rsidRPr="00B224D6">
        <w:rPr>
          <w:rFonts w:ascii="Times New Roman" w:hAnsi="Times New Roman" w:cs="Times New Roman"/>
          <w:sz w:val="28"/>
          <w:szCs w:val="28"/>
        </w:rPr>
        <w:t xml:space="preserve">законодательства РФ, которые могут применяться к </w:t>
      </w:r>
      <w:r w:rsidR="00533D7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 работникам. 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-  Установить  обязанность  работников  </w:t>
      </w:r>
      <w:r>
        <w:rPr>
          <w:rFonts w:ascii="Times New Roman" w:hAnsi="Times New Roman" w:cs="Times New Roman"/>
          <w:sz w:val="28"/>
          <w:szCs w:val="28"/>
        </w:rPr>
        <w:t xml:space="preserve">знать,  и  соблюдать  принципы и  требования </w:t>
      </w:r>
      <w:r w:rsidRPr="00B224D6">
        <w:rPr>
          <w:rFonts w:ascii="Times New Roman" w:hAnsi="Times New Roman" w:cs="Times New Roman"/>
          <w:sz w:val="28"/>
          <w:szCs w:val="28"/>
        </w:rPr>
        <w:t>настоящей  Политики,</w:t>
      </w:r>
      <w:r>
        <w:rPr>
          <w:rFonts w:ascii="Times New Roman" w:hAnsi="Times New Roman" w:cs="Times New Roman"/>
          <w:sz w:val="28"/>
          <w:szCs w:val="28"/>
        </w:rPr>
        <w:t xml:space="preserve">  ключевые  нормы  применимого </w:t>
      </w:r>
      <w:r w:rsidRPr="00B224D6">
        <w:rPr>
          <w:rFonts w:ascii="Times New Roman" w:hAnsi="Times New Roman" w:cs="Times New Roman"/>
          <w:sz w:val="28"/>
          <w:szCs w:val="28"/>
        </w:rPr>
        <w:t>антикоррупционно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224D6">
        <w:rPr>
          <w:rFonts w:ascii="Times New Roman" w:hAnsi="Times New Roman" w:cs="Times New Roman"/>
          <w:sz w:val="28"/>
          <w:szCs w:val="28"/>
        </w:rPr>
        <w:t>законодательства,  а</w:t>
      </w:r>
      <w:r>
        <w:rPr>
          <w:rFonts w:ascii="Times New Roman" w:hAnsi="Times New Roman" w:cs="Times New Roman"/>
          <w:sz w:val="28"/>
          <w:szCs w:val="28"/>
        </w:rPr>
        <w:t xml:space="preserve">  также  адекватные  процедуры </w:t>
      </w:r>
      <w:r w:rsidRPr="00B224D6">
        <w:rPr>
          <w:rFonts w:ascii="Times New Roman" w:hAnsi="Times New Roman" w:cs="Times New Roman"/>
          <w:sz w:val="28"/>
          <w:szCs w:val="28"/>
        </w:rPr>
        <w:t xml:space="preserve">по предотвращению коррупции. </w:t>
      </w:r>
    </w:p>
    <w:p w:rsidR="00B224D6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4D6" w:rsidRPr="00B224D6">
        <w:rPr>
          <w:rFonts w:ascii="Times New Roman" w:hAnsi="Times New Roman" w:cs="Times New Roman"/>
          <w:sz w:val="28"/>
          <w:szCs w:val="28"/>
        </w:rPr>
        <w:t xml:space="preserve">Обобщить, и разъяснить основные требования антикоррупционного законодательства РФ, которые могут применяться в отношении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224D6" w:rsidRPr="00B224D6">
        <w:rPr>
          <w:rFonts w:ascii="Times New Roman" w:hAnsi="Times New Roman" w:cs="Times New Roman"/>
          <w:sz w:val="28"/>
          <w:szCs w:val="28"/>
        </w:rPr>
        <w:t>.</w:t>
      </w:r>
    </w:p>
    <w:p w:rsidR="00B224D6" w:rsidRPr="00B224D6" w:rsidRDefault="00B224D6" w:rsidP="00B2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4D6" w:rsidRPr="00B224D6" w:rsidRDefault="00B224D6" w:rsidP="00B2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D6">
        <w:rPr>
          <w:rFonts w:ascii="Times New Roman" w:hAnsi="Times New Roman" w:cs="Times New Roman"/>
          <w:b/>
          <w:sz w:val="28"/>
          <w:szCs w:val="28"/>
        </w:rPr>
        <w:t>3. Область применения и обязанности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3.1.  Все  работники  </w:t>
      </w:r>
      <w:r w:rsidR="00533D74">
        <w:rPr>
          <w:rFonts w:ascii="Times New Roman" w:hAnsi="Times New Roman" w:cs="Times New Roman"/>
          <w:sz w:val="28"/>
          <w:szCs w:val="28"/>
        </w:rPr>
        <w:t>Школы</w:t>
      </w:r>
      <w:r w:rsidRPr="00B224D6">
        <w:rPr>
          <w:rFonts w:ascii="Times New Roman" w:hAnsi="Times New Roman" w:cs="Times New Roman"/>
          <w:sz w:val="28"/>
          <w:szCs w:val="28"/>
        </w:rPr>
        <w:t xml:space="preserve">  должны</w:t>
      </w:r>
      <w:r>
        <w:rPr>
          <w:rFonts w:ascii="Times New Roman" w:hAnsi="Times New Roman" w:cs="Times New Roman"/>
          <w:sz w:val="28"/>
          <w:szCs w:val="28"/>
        </w:rPr>
        <w:t xml:space="preserve">  руководствоваться  настоящей </w:t>
      </w:r>
      <w:r w:rsidRPr="00B224D6">
        <w:rPr>
          <w:rFonts w:ascii="Times New Roman" w:hAnsi="Times New Roman" w:cs="Times New Roman"/>
          <w:sz w:val="28"/>
          <w:szCs w:val="28"/>
        </w:rPr>
        <w:t>Антикоррупционной  политикой,  и  неукоснит</w:t>
      </w:r>
      <w:r>
        <w:rPr>
          <w:rFonts w:ascii="Times New Roman" w:hAnsi="Times New Roman" w:cs="Times New Roman"/>
          <w:sz w:val="28"/>
          <w:szCs w:val="28"/>
        </w:rPr>
        <w:t xml:space="preserve">ельно  соблюдать  её  принципы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 требования. 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3.2.   Директор  отвечает  за  организацию  всех 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 на </w:t>
      </w:r>
      <w:r w:rsidRPr="00B224D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ацию  принципов  и  требований настоящей </w:t>
      </w:r>
      <w:r w:rsidRPr="00B224D6">
        <w:rPr>
          <w:rFonts w:ascii="Times New Roman" w:hAnsi="Times New Roman" w:cs="Times New Roman"/>
          <w:sz w:val="28"/>
          <w:szCs w:val="28"/>
        </w:rPr>
        <w:t>Антикорр</w:t>
      </w:r>
      <w:r>
        <w:rPr>
          <w:rFonts w:ascii="Times New Roman" w:hAnsi="Times New Roman" w:cs="Times New Roman"/>
          <w:sz w:val="28"/>
          <w:szCs w:val="28"/>
        </w:rPr>
        <w:t>упционной  политикой,  включая назначение  лиц, ответственных</w:t>
      </w:r>
      <w:r w:rsidRPr="00B224D6">
        <w:rPr>
          <w:rFonts w:ascii="Times New Roman" w:hAnsi="Times New Roman" w:cs="Times New Roman"/>
          <w:sz w:val="28"/>
          <w:szCs w:val="28"/>
        </w:rPr>
        <w:t xml:space="preserve"> за разработку антикоррупционных процедур, их внедрение и контроль. 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3.3. Принципы и требования настоящей Антикоррупционной политики распространяются  на  представителей  и  работников  </w:t>
      </w:r>
      <w:r w:rsidR="00533D74">
        <w:rPr>
          <w:rFonts w:ascii="Times New Roman" w:hAnsi="Times New Roman" w:cs="Times New Roman"/>
          <w:sz w:val="28"/>
          <w:szCs w:val="28"/>
        </w:rPr>
        <w:t>Школы</w:t>
      </w:r>
      <w:r w:rsidRPr="00B224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 также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иных  лиц,  в  тех  случаях,  когда  соответствующие  обязанности закреплены  в  договорах  с  ними,  в  их  внутренних  документах,  либо  прямо вытекают из закона. 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3.4. Обязанности работников учреждения в связи с предупреждением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24D6">
        <w:rPr>
          <w:rFonts w:ascii="Times New Roman" w:hAnsi="Times New Roman" w:cs="Times New Roman"/>
          <w:sz w:val="28"/>
          <w:szCs w:val="28"/>
        </w:rPr>
        <w:t>противодействием  коррупции  могут  быть  общими  для  всех  работников учреждения  или  специальными,  то  есть  устанавливаться  для  отдельных категорий работников.</w:t>
      </w:r>
    </w:p>
    <w:p w:rsid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3.5.  Общие  обязанности  работников  в  связи  с  предупреждением и противодействием коррупции следующие: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воздерживаться  от  совершения  и  (или)  участия  в  совершении коррупционных правонарушений в интересах или от имени учреждения;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воздерживаться  от  поведения,   которое  может  быть  истолковано окружающими  как  готовность  совершить  или  участвовать  в  совершении коррупционного правонарушения в интересах или от имени учреждения;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lastRenderedPageBreak/>
        <w:t>-  незамедлительно информировать непосредственного руководителя или  лицо,  ответственное  за  реализацию  антикоррупционной  политики, о  случаях  склонения  работника  к  совершению  коррупционных правонарушений;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    незамедлительно  информировать  непосредственного 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D6">
        <w:rPr>
          <w:rFonts w:ascii="Times New Roman" w:hAnsi="Times New Roman" w:cs="Times New Roman"/>
          <w:sz w:val="28"/>
          <w:szCs w:val="28"/>
        </w:rPr>
        <w:t xml:space="preserve">или  лицо,  ответственное  за  реализацию  антикоррупционной  политики,  о </w:t>
      </w:r>
      <w:r>
        <w:rPr>
          <w:rFonts w:ascii="Times New Roman" w:hAnsi="Times New Roman" w:cs="Times New Roman"/>
          <w:sz w:val="28"/>
          <w:szCs w:val="28"/>
        </w:rPr>
        <w:t xml:space="preserve">ставшей  известной </w:t>
      </w:r>
      <w:r w:rsidRPr="00B224D6">
        <w:rPr>
          <w:rFonts w:ascii="Times New Roman" w:hAnsi="Times New Roman" w:cs="Times New Roman"/>
          <w:sz w:val="28"/>
          <w:szCs w:val="28"/>
        </w:rPr>
        <w:t xml:space="preserve">работнику  информации  о  случаях  совершения 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 правонарушений </w:t>
      </w:r>
      <w:r w:rsidRPr="00B224D6">
        <w:rPr>
          <w:rFonts w:ascii="Times New Roman" w:hAnsi="Times New Roman" w:cs="Times New Roman"/>
          <w:sz w:val="28"/>
          <w:szCs w:val="28"/>
        </w:rPr>
        <w:t>др</w:t>
      </w:r>
      <w:r w:rsidR="00533D74">
        <w:rPr>
          <w:rFonts w:ascii="Times New Roman" w:hAnsi="Times New Roman" w:cs="Times New Roman"/>
          <w:sz w:val="28"/>
          <w:szCs w:val="28"/>
        </w:rPr>
        <w:t>угими  работниками  учреждения;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-       сообщить  непосредственному  начальнику  или  иному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B224D6">
        <w:rPr>
          <w:rFonts w:ascii="Times New Roman" w:hAnsi="Times New Roman" w:cs="Times New Roman"/>
          <w:sz w:val="28"/>
          <w:szCs w:val="28"/>
        </w:rPr>
        <w:t>лицу  о  возможности  возникновения  либо  возникшем  у работника конфликте интересов.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3.6.  Специальные   обязанности   в  связи   с  предупреждением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24D6">
        <w:rPr>
          <w:rFonts w:ascii="Times New Roman" w:hAnsi="Times New Roman" w:cs="Times New Roman"/>
          <w:sz w:val="28"/>
          <w:szCs w:val="28"/>
        </w:rPr>
        <w:t>противодействием  коррупции  могут  устанавливаться  для  следующих категорий лиц, работающих в учреждении: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руководства учреждения;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лиц, ответственных за реализацию антикоррупционной политики;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работников, чья деятельность связана с коррупционными рисками;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>-  лиц, осуществляющих внутренний контроль и аудит.</w:t>
      </w:r>
    </w:p>
    <w:p w:rsid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3.7.   Общие   и   специальные  обязанности  включаются  в  должностные инструкции  работников.  При  условии  закрепления  обязанностей  работника в  связи  с  предупреждением  и  противодействием  коррупции  в  должностной </w:t>
      </w: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24D6">
        <w:rPr>
          <w:rFonts w:ascii="Times New Roman" w:hAnsi="Times New Roman" w:cs="Times New Roman"/>
          <w:sz w:val="28"/>
          <w:szCs w:val="28"/>
        </w:rPr>
        <w:t xml:space="preserve">работодатель  вправе  применить  к  работнику  меры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дисциплинарного взыскания за </w:t>
      </w:r>
      <w:r w:rsidRPr="00B224D6">
        <w:rPr>
          <w:rFonts w:ascii="Times New Roman" w:hAnsi="Times New Roman" w:cs="Times New Roman"/>
          <w:sz w:val="28"/>
          <w:szCs w:val="28"/>
        </w:rPr>
        <w:t>их неисполнение.</w:t>
      </w:r>
    </w:p>
    <w:p w:rsidR="00B224D6" w:rsidRPr="00B224D6" w:rsidRDefault="00B224D6" w:rsidP="00B22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4D6" w:rsidRPr="00B224D6" w:rsidRDefault="00B224D6" w:rsidP="00B22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D6">
        <w:rPr>
          <w:rFonts w:ascii="Times New Roman" w:hAnsi="Times New Roman" w:cs="Times New Roman"/>
          <w:b/>
          <w:sz w:val="28"/>
          <w:szCs w:val="28"/>
        </w:rPr>
        <w:t>4. Применимое антикоррупционное законодательство</w:t>
      </w:r>
    </w:p>
    <w:p w:rsidR="00B224D6" w:rsidRPr="00B224D6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 Российское</w:t>
      </w:r>
      <w:r w:rsidRPr="00B224D6">
        <w:rPr>
          <w:rFonts w:ascii="Times New Roman" w:hAnsi="Times New Roman" w:cs="Times New Roman"/>
          <w:sz w:val="28"/>
          <w:szCs w:val="28"/>
        </w:rPr>
        <w:t xml:space="preserve">  антикорр</w:t>
      </w:r>
      <w:r>
        <w:rPr>
          <w:rFonts w:ascii="Times New Roman" w:hAnsi="Times New Roman" w:cs="Times New Roman"/>
          <w:sz w:val="28"/>
          <w:szCs w:val="28"/>
        </w:rPr>
        <w:t xml:space="preserve">упционное  законодательство:  </w:t>
      </w:r>
      <w:proofErr w:type="gramStart"/>
      <w:r w:rsidR="00E41CB7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224D6">
        <w:rPr>
          <w:rFonts w:ascii="Times New Roman" w:hAnsi="Times New Roman" w:cs="Times New Roman"/>
          <w:sz w:val="28"/>
          <w:szCs w:val="28"/>
        </w:rPr>
        <w:t xml:space="preserve"> и  все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B224D6">
        <w:rPr>
          <w:rFonts w:ascii="Times New Roman" w:hAnsi="Times New Roman" w:cs="Times New Roman"/>
          <w:sz w:val="28"/>
          <w:szCs w:val="28"/>
        </w:rPr>
        <w:t xml:space="preserve">должны  соблюдать  нормы  российского  антикоррупционного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Pr="00B224D6">
        <w:rPr>
          <w:rFonts w:ascii="Times New Roman" w:hAnsi="Times New Roman" w:cs="Times New Roman"/>
          <w:sz w:val="28"/>
          <w:szCs w:val="28"/>
        </w:rPr>
        <w:t>установлен</w:t>
      </w:r>
      <w:r w:rsidR="00533D74">
        <w:rPr>
          <w:rFonts w:ascii="Times New Roman" w:hAnsi="Times New Roman" w:cs="Times New Roman"/>
          <w:sz w:val="28"/>
          <w:szCs w:val="28"/>
        </w:rPr>
        <w:t>ные,  в  том  числе,  Уголовным</w:t>
      </w:r>
      <w:r w:rsidRPr="00B224D6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="00533D7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Кодексом Российской Федерации</w:t>
      </w:r>
      <w:r w:rsidRPr="00B224D6">
        <w:rPr>
          <w:rFonts w:ascii="Times New Roman" w:hAnsi="Times New Roman" w:cs="Times New Roman"/>
          <w:sz w:val="28"/>
          <w:szCs w:val="28"/>
        </w:rPr>
        <w:t xml:space="preserve">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правонарушениях, </w:t>
      </w:r>
      <w:r w:rsidRPr="00B224D6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 «О  противодействии  коррупции»  </w:t>
      </w:r>
      <w:r w:rsidR="00533D74">
        <w:rPr>
          <w:rFonts w:ascii="Times New Roman" w:hAnsi="Times New Roman" w:cs="Times New Roman"/>
          <w:sz w:val="28"/>
          <w:szCs w:val="28"/>
        </w:rPr>
        <w:t xml:space="preserve">и  иными  нормативными  актами, </w:t>
      </w:r>
      <w:r w:rsidRPr="00B224D6">
        <w:rPr>
          <w:rFonts w:ascii="Times New Roman" w:hAnsi="Times New Roman" w:cs="Times New Roman"/>
          <w:sz w:val="28"/>
          <w:szCs w:val="28"/>
        </w:rPr>
        <w:t>основными  требовани</w:t>
      </w:r>
      <w:r w:rsidR="00533D74">
        <w:rPr>
          <w:rFonts w:ascii="Times New Roman" w:hAnsi="Times New Roman" w:cs="Times New Roman"/>
          <w:sz w:val="28"/>
          <w:szCs w:val="28"/>
        </w:rPr>
        <w:t xml:space="preserve">ями  которых  являются  запрет </w:t>
      </w:r>
      <w:r w:rsidRPr="00B224D6">
        <w:rPr>
          <w:rFonts w:ascii="Times New Roman" w:hAnsi="Times New Roman" w:cs="Times New Roman"/>
          <w:sz w:val="28"/>
          <w:szCs w:val="28"/>
        </w:rPr>
        <w:t>дачи  взяток,  запрет получения взяток, запрет</w:t>
      </w:r>
      <w:r w:rsidR="00533D74">
        <w:rPr>
          <w:rFonts w:ascii="Times New Roman" w:hAnsi="Times New Roman" w:cs="Times New Roman"/>
          <w:sz w:val="28"/>
          <w:szCs w:val="28"/>
        </w:rPr>
        <w:t xml:space="preserve"> коммерческого подкупа и запрет посредничества во </w:t>
      </w:r>
      <w:r w:rsidRPr="00B224D6">
        <w:rPr>
          <w:rFonts w:ascii="Times New Roman" w:hAnsi="Times New Roman" w:cs="Times New Roman"/>
          <w:sz w:val="28"/>
          <w:szCs w:val="28"/>
        </w:rPr>
        <w:t>взяточничестве.</w:t>
      </w:r>
      <w:proofErr w:type="gramEnd"/>
    </w:p>
    <w:p w:rsidR="00533D74" w:rsidRDefault="00B224D6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4D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224D6">
        <w:rPr>
          <w:rFonts w:ascii="Times New Roman" w:hAnsi="Times New Roman" w:cs="Times New Roman"/>
          <w:sz w:val="28"/>
          <w:szCs w:val="28"/>
        </w:rPr>
        <w:t>С учетом из</w:t>
      </w:r>
      <w:r w:rsidR="00E41CB7">
        <w:rPr>
          <w:rFonts w:ascii="Times New Roman" w:hAnsi="Times New Roman" w:cs="Times New Roman"/>
          <w:sz w:val="28"/>
          <w:szCs w:val="28"/>
        </w:rPr>
        <w:t>ложенного всем работникам Школы</w:t>
      </w:r>
      <w:r w:rsidRPr="00B224D6">
        <w:rPr>
          <w:rFonts w:ascii="Times New Roman" w:hAnsi="Times New Roman" w:cs="Times New Roman"/>
          <w:sz w:val="28"/>
          <w:szCs w:val="28"/>
        </w:rPr>
        <w:t xml:space="preserve"> строго запрещается, </w:t>
      </w:r>
      <w:r w:rsidR="00533D74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B224D6">
        <w:rPr>
          <w:rFonts w:ascii="Times New Roman" w:hAnsi="Times New Roman" w:cs="Times New Roman"/>
          <w:sz w:val="28"/>
          <w:szCs w:val="28"/>
        </w:rPr>
        <w:t>или косвенно, лично или через посредничество третьих лиц участвовать в коррупционных действиях, предлагать, давать, обещать, просить и получать взятки  или  совершать  платежи  для  упрощения  административных, бюрократических  и  прочих  формальностей  в  любой  форме,  в  том  числе,</w:t>
      </w:r>
      <w:r w:rsidR="00533D74" w:rsidRPr="00533D74">
        <w:t xml:space="preserve"> </w:t>
      </w:r>
      <w:r w:rsidR="00533D74" w:rsidRPr="00533D74">
        <w:rPr>
          <w:rFonts w:ascii="Times New Roman" w:hAnsi="Times New Roman" w:cs="Times New Roman"/>
          <w:sz w:val="28"/>
          <w:szCs w:val="28"/>
        </w:rPr>
        <w:t>в  форме  денежных  средств,  ценностей,  услуг  или  иной  выгоды,  каким-либо лицам  и  от  каких-либо  лиц  или</w:t>
      </w:r>
      <w:proofErr w:type="gramEnd"/>
      <w:r w:rsidR="00533D74" w:rsidRPr="00533D74">
        <w:rPr>
          <w:rFonts w:ascii="Times New Roman" w:hAnsi="Times New Roman" w:cs="Times New Roman"/>
          <w:sz w:val="28"/>
          <w:szCs w:val="28"/>
        </w:rPr>
        <w:t xml:space="preserve">  организаций,  включая  коммерческие организации,  органы  власти  и  с</w:t>
      </w:r>
      <w:r w:rsidR="00533D74">
        <w:rPr>
          <w:rFonts w:ascii="Times New Roman" w:hAnsi="Times New Roman" w:cs="Times New Roman"/>
          <w:sz w:val="28"/>
          <w:szCs w:val="28"/>
        </w:rPr>
        <w:t>амоуправления,  государственных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 служащих, частных компаний и их представителей.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D74" w:rsidRPr="00533D74" w:rsidRDefault="00533D74" w:rsidP="00533D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74">
        <w:rPr>
          <w:rFonts w:ascii="Times New Roman" w:hAnsi="Times New Roman" w:cs="Times New Roman"/>
          <w:b/>
          <w:sz w:val="28"/>
          <w:szCs w:val="28"/>
        </w:rPr>
        <w:lastRenderedPageBreak/>
        <w:t>5. Ключевые принципы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5.1. Миссия высшего руководства: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Директор  и  в</w:t>
      </w:r>
      <w:r w:rsidR="00E41CB7">
        <w:rPr>
          <w:rFonts w:ascii="Times New Roman" w:hAnsi="Times New Roman" w:cs="Times New Roman"/>
          <w:sz w:val="28"/>
          <w:szCs w:val="28"/>
        </w:rPr>
        <w:t>ысшие  должностные  лица  Школы</w:t>
      </w:r>
      <w:r w:rsidRPr="00533D74">
        <w:rPr>
          <w:rFonts w:ascii="Times New Roman" w:hAnsi="Times New Roman" w:cs="Times New Roman"/>
          <w:sz w:val="28"/>
          <w:szCs w:val="28"/>
        </w:rPr>
        <w:t xml:space="preserve">  должны  формировать этический  стандарт  непримиримого  отношения  к  любым  формам и проявлениям коррупции на всех уровнях, подавая пример своим поведением и  осуществляя  ознакомление  с  антикоррупционной  политикой  всех работников и контрагентов.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 xml:space="preserve">В </w:t>
      </w:r>
      <w:r w:rsidR="00E41CB7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533D74">
        <w:rPr>
          <w:rFonts w:ascii="Times New Roman" w:hAnsi="Times New Roman" w:cs="Times New Roman"/>
          <w:sz w:val="28"/>
          <w:szCs w:val="28"/>
        </w:rPr>
        <w:t>закрепляется принцип неприятия коррупции в любых формах и  проявлениях  (принцип  «нулевой  терпимости»)  при  осуществлении повседневной  деятельности  и  стратегических  проектов,  в  том  числе во  взаимодействии  с  контрагентами,  представителями  органов  власти, самоуправления,  политических  партий,  своими  Сотрудниками  и  иными лицами.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5.2. Периодическая оценка рисков:</w:t>
      </w:r>
    </w:p>
    <w:p w:rsidR="00533D74" w:rsidRPr="00533D74" w:rsidRDefault="00E41CB7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  на  периодической  основе  выявляет,  рассматривает,  и  оценивает коррупционные  риски,  характерные  для  его  деятельности  в  целом  и  для отдельных направлений в частности.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5.3. Адекватные антикоррупционные мероприятия:</w:t>
      </w:r>
    </w:p>
    <w:p w:rsidR="00533D74" w:rsidRPr="00533D74" w:rsidRDefault="00E41CB7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  проводит  мероприятия  по  предотвращению  коррупции,  разумно отвечающие выявленным рискам на основе:</w:t>
      </w:r>
    </w:p>
    <w:p w:rsidR="00533D74" w:rsidRPr="00533D74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признания,      обеспечения    и    </w:t>
      </w:r>
      <w:proofErr w:type="gramStart"/>
      <w:r w:rsidR="00533D74" w:rsidRPr="00533D74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533D74" w:rsidRPr="00533D74">
        <w:rPr>
          <w:rFonts w:ascii="Times New Roman" w:hAnsi="Times New Roman" w:cs="Times New Roman"/>
          <w:sz w:val="28"/>
          <w:szCs w:val="28"/>
        </w:rPr>
        <w:t xml:space="preserve">    основных    прав    и    свобод человека и гражданина;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-   законности;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-   публичности и открытости;</w:t>
      </w:r>
    </w:p>
    <w:p w:rsidR="00533D74" w:rsidRPr="00533D74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неотвратимости </w:t>
      </w:r>
      <w:r w:rsidR="00533D74" w:rsidRPr="00533D74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за совершение коррупционных </w:t>
      </w:r>
      <w:r w:rsidR="00533D74" w:rsidRPr="00533D74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-  комплексного   использования  организационных,  информационно-пропагандистских и других мер;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-  приоритетного применения мер по предупреждению коррупции.</w:t>
      </w:r>
    </w:p>
    <w:p w:rsidR="00533D74" w:rsidRPr="00533D74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5.4. Проверка контрагентов</w:t>
      </w:r>
    </w:p>
    <w:p w:rsidR="00533D74" w:rsidRPr="00533D74" w:rsidRDefault="00E41CB7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r w:rsidR="00533D74" w:rsidRPr="00533D74">
        <w:rPr>
          <w:rFonts w:ascii="Times New Roman" w:hAnsi="Times New Roman" w:cs="Times New Roman"/>
          <w:sz w:val="28"/>
          <w:szCs w:val="28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 для  чего  проводится  проверка  терпимости  контрагентов к  взяточничеству,  в  т.ч.  проверка  наличия  у  них  собственных антикоррупционных  мероприятий  или  по</w:t>
      </w:r>
      <w:r w:rsidR="00533D74">
        <w:rPr>
          <w:rFonts w:ascii="Times New Roman" w:hAnsi="Times New Roman" w:cs="Times New Roman"/>
          <w:sz w:val="28"/>
          <w:szCs w:val="28"/>
        </w:rPr>
        <w:t>литик,  их  готовности  соблюда</w:t>
      </w:r>
      <w:r w:rsidR="00533D74" w:rsidRPr="00533D74">
        <w:rPr>
          <w:rFonts w:ascii="Times New Roman" w:hAnsi="Times New Roman" w:cs="Times New Roman"/>
          <w:sz w:val="28"/>
          <w:szCs w:val="28"/>
        </w:rPr>
        <w:t>ть требования настоящей  Антикоррупционной политики  и включать в договоры антикоррупционные  условия  (оговорки),  а  также  оказывать  взаимное содействие для этичного ведения</w:t>
      </w:r>
      <w:proofErr w:type="gramEnd"/>
      <w:r w:rsidR="00533D74" w:rsidRPr="00533D74">
        <w:rPr>
          <w:rFonts w:ascii="Times New Roman" w:hAnsi="Times New Roman" w:cs="Times New Roman"/>
          <w:sz w:val="28"/>
          <w:szCs w:val="28"/>
        </w:rPr>
        <w:t xml:space="preserve"> бизнеса и предотвращения коррупции.</w:t>
      </w:r>
    </w:p>
    <w:p w:rsidR="00B224D6" w:rsidRDefault="00533D74" w:rsidP="005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74">
        <w:rPr>
          <w:rFonts w:ascii="Times New Roman" w:hAnsi="Times New Roman" w:cs="Times New Roman"/>
          <w:sz w:val="28"/>
          <w:szCs w:val="28"/>
        </w:rPr>
        <w:t>5.5. Информирование и обучение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размещает </w:t>
      </w:r>
      <w:r w:rsidRPr="00E41CB7">
        <w:rPr>
          <w:rFonts w:ascii="Times New Roman" w:hAnsi="Times New Roman" w:cs="Times New Roman"/>
          <w:sz w:val="28"/>
          <w:szCs w:val="28"/>
        </w:rPr>
        <w:t>настоящу</w:t>
      </w:r>
      <w:r>
        <w:rPr>
          <w:rFonts w:ascii="Times New Roman" w:hAnsi="Times New Roman" w:cs="Times New Roman"/>
          <w:sz w:val="28"/>
          <w:szCs w:val="28"/>
        </w:rPr>
        <w:t xml:space="preserve">ю Антикоррупционной политику </w:t>
      </w:r>
      <w:r w:rsidRPr="00E41C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свободном доступе </w:t>
      </w:r>
      <w:r w:rsidRPr="00E41CB7">
        <w:rPr>
          <w:rFonts w:ascii="Times New Roman" w:hAnsi="Times New Roman" w:cs="Times New Roman"/>
          <w:sz w:val="28"/>
          <w:szCs w:val="28"/>
        </w:rPr>
        <w:t>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в сети Интернет, открыто </w:t>
      </w:r>
      <w:r w:rsidRPr="00E41CB7">
        <w:rPr>
          <w:rFonts w:ascii="Times New Roman" w:hAnsi="Times New Roman" w:cs="Times New Roman"/>
          <w:sz w:val="28"/>
          <w:szCs w:val="28"/>
        </w:rPr>
        <w:t xml:space="preserve">заявляет о </w:t>
      </w:r>
      <w:r>
        <w:rPr>
          <w:rFonts w:ascii="Times New Roman" w:hAnsi="Times New Roman" w:cs="Times New Roman"/>
          <w:sz w:val="28"/>
          <w:szCs w:val="28"/>
        </w:rPr>
        <w:t>неприятии  коррупции, приветствует и</w:t>
      </w:r>
      <w:r w:rsidRPr="00E4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поощряет соблюдение принципов</w:t>
      </w:r>
      <w:r w:rsidRPr="00E41C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политики всеми контрагентами, своими </w:t>
      </w:r>
      <w:r w:rsidRPr="00E41CB7">
        <w:rPr>
          <w:rFonts w:ascii="Times New Roman" w:hAnsi="Times New Roman" w:cs="Times New Roman"/>
          <w:sz w:val="28"/>
          <w:szCs w:val="28"/>
        </w:rPr>
        <w:t>работниками и иными лицами.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содействует  повышению  уровня  антикоррупционной  культуры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E41CB7">
        <w:rPr>
          <w:rFonts w:ascii="Times New Roman" w:hAnsi="Times New Roman" w:cs="Times New Roman"/>
          <w:sz w:val="28"/>
          <w:szCs w:val="28"/>
        </w:rPr>
        <w:t xml:space="preserve">информирования  и  систематического  обучения  работников  в  целях </w:t>
      </w:r>
      <w:r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Pr="00E41CB7">
        <w:rPr>
          <w:rFonts w:ascii="Times New Roman" w:hAnsi="Times New Roman" w:cs="Times New Roman"/>
          <w:sz w:val="28"/>
          <w:szCs w:val="28"/>
        </w:rPr>
        <w:t xml:space="preserve">их  осведомленности  в  вопросах  Антикоррупционной  политики </w:t>
      </w:r>
      <w:r>
        <w:rPr>
          <w:rFonts w:ascii="Times New Roman" w:hAnsi="Times New Roman" w:cs="Times New Roman"/>
          <w:sz w:val="28"/>
          <w:szCs w:val="28"/>
        </w:rPr>
        <w:t xml:space="preserve">компании  и </w:t>
      </w:r>
      <w:r w:rsidRPr="00E41CB7">
        <w:rPr>
          <w:rFonts w:ascii="Times New Roman" w:hAnsi="Times New Roman" w:cs="Times New Roman"/>
          <w:sz w:val="28"/>
          <w:szCs w:val="28"/>
        </w:rPr>
        <w:t xml:space="preserve">овладения  ими  способами  и  приемами  применения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политики </w:t>
      </w:r>
      <w:r w:rsidRPr="00E41CB7">
        <w:rPr>
          <w:rFonts w:ascii="Times New Roman" w:hAnsi="Times New Roman" w:cs="Times New Roman"/>
          <w:sz w:val="28"/>
          <w:szCs w:val="28"/>
        </w:rPr>
        <w:t>на практике.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>5.6. Мониторинг и контроль</w:t>
      </w:r>
    </w:p>
    <w:p w:rsid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В  связи  с  возможным  изменением  во  времени  коррупционных  рисков и  иных  факторов,  оказывающих  влияние  на  хозяйственную  деятельность,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осуществляет  мониторинг  внедренных  адекватных 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41CB7">
        <w:rPr>
          <w:rFonts w:ascii="Times New Roman" w:hAnsi="Times New Roman" w:cs="Times New Roman"/>
          <w:sz w:val="28"/>
          <w:szCs w:val="28"/>
        </w:rPr>
        <w:t>предотвращению  коррупции,  контролирует  их  соблюдение,  а  при необходимости пересматривает, и совершенствует их.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CB7" w:rsidRPr="00E41CB7" w:rsidRDefault="00E41CB7" w:rsidP="00E41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CB7">
        <w:rPr>
          <w:rFonts w:ascii="Times New Roman" w:hAnsi="Times New Roman" w:cs="Times New Roman"/>
          <w:b/>
          <w:sz w:val="28"/>
          <w:szCs w:val="28"/>
        </w:rPr>
        <w:t>6. Подарки и деловое гостеприимство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41CB7">
        <w:rPr>
          <w:rFonts w:ascii="Times New Roman" w:hAnsi="Times New Roman" w:cs="Times New Roman"/>
          <w:sz w:val="28"/>
          <w:szCs w:val="28"/>
        </w:rPr>
        <w:t xml:space="preserve">Подарки, которые работники от имени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 xml:space="preserve"> могут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E41CB7">
        <w:rPr>
          <w:rFonts w:ascii="Times New Roman" w:hAnsi="Times New Roman" w:cs="Times New Roman"/>
          <w:sz w:val="28"/>
          <w:szCs w:val="28"/>
        </w:rPr>
        <w:t xml:space="preserve">лицам и организациям, либо которые работники, в связи с их работой в  </w:t>
      </w:r>
      <w:r>
        <w:rPr>
          <w:rFonts w:ascii="Times New Roman" w:hAnsi="Times New Roman" w:cs="Times New Roman"/>
          <w:sz w:val="28"/>
          <w:szCs w:val="28"/>
        </w:rPr>
        <w:t xml:space="preserve">Школе,  могут </w:t>
      </w:r>
      <w:r w:rsidRPr="00E41CB7">
        <w:rPr>
          <w:rFonts w:ascii="Times New Roman" w:hAnsi="Times New Roman" w:cs="Times New Roman"/>
          <w:sz w:val="28"/>
          <w:szCs w:val="28"/>
        </w:rPr>
        <w:t>получать  от</w:t>
      </w:r>
      <w:r>
        <w:rPr>
          <w:rFonts w:ascii="Times New Roman" w:hAnsi="Times New Roman" w:cs="Times New Roman"/>
          <w:sz w:val="28"/>
          <w:szCs w:val="28"/>
        </w:rPr>
        <w:t xml:space="preserve">  других  лиц  и  организаций, а также расходы на </w:t>
      </w:r>
      <w:r w:rsidRPr="00E41CB7">
        <w:rPr>
          <w:rFonts w:ascii="Times New Roman" w:hAnsi="Times New Roman" w:cs="Times New Roman"/>
          <w:sz w:val="28"/>
          <w:szCs w:val="28"/>
        </w:rPr>
        <w:t>деловое гостеприимство, которые могут н</w:t>
      </w:r>
      <w:r>
        <w:rPr>
          <w:rFonts w:ascii="Times New Roman" w:hAnsi="Times New Roman" w:cs="Times New Roman"/>
          <w:sz w:val="28"/>
          <w:szCs w:val="28"/>
        </w:rPr>
        <w:t xml:space="preserve">ести работники от имени Школы, </w:t>
      </w:r>
      <w:r w:rsidRPr="00E41CB7">
        <w:rPr>
          <w:rFonts w:ascii="Times New Roman" w:hAnsi="Times New Roman" w:cs="Times New Roman"/>
          <w:sz w:val="28"/>
          <w:szCs w:val="28"/>
        </w:rPr>
        <w:t>должны одновременно соответствовать пяти указным ниже критериям:</w:t>
      </w:r>
      <w:proofErr w:type="gramEnd"/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E41CB7">
        <w:rPr>
          <w:rFonts w:ascii="Times New Roman" w:hAnsi="Times New Roman" w:cs="Times New Roman"/>
          <w:sz w:val="28"/>
          <w:szCs w:val="28"/>
        </w:rPr>
        <w:t>быть  прямо  связаны</w:t>
      </w:r>
      <w:proofErr w:type="gramEnd"/>
      <w:r w:rsidRPr="00E41CB7">
        <w:rPr>
          <w:rFonts w:ascii="Times New Roman" w:hAnsi="Times New Roman" w:cs="Times New Roman"/>
          <w:sz w:val="28"/>
          <w:szCs w:val="28"/>
        </w:rPr>
        <w:t xml:space="preserve">  с  законными </w:t>
      </w:r>
      <w:r>
        <w:rPr>
          <w:rFonts w:ascii="Times New Roman" w:hAnsi="Times New Roman" w:cs="Times New Roman"/>
          <w:sz w:val="28"/>
          <w:szCs w:val="28"/>
        </w:rPr>
        <w:t xml:space="preserve"> целями  деятельности  Школы, </w:t>
      </w:r>
      <w:r w:rsidRPr="00E41CB7">
        <w:rPr>
          <w:rFonts w:ascii="Times New Roman" w:hAnsi="Times New Roman" w:cs="Times New Roman"/>
          <w:sz w:val="28"/>
          <w:szCs w:val="28"/>
        </w:rPr>
        <w:t>например,  с  общенациональными  праздниками</w:t>
      </w:r>
      <w:r>
        <w:rPr>
          <w:rFonts w:ascii="Times New Roman" w:hAnsi="Times New Roman" w:cs="Times New Roman"/>
          <w:sz w:val="28"/>
          <w:szCs w:val="28"/>
        </w:rPr>
        <w:t xml:space="preserve">  (Новый  год,  8  марта,  23 </w:t>
      </w:r>
      <w:r w:rsidRPr="00E41CB7">
        <w:rPr>
          <w:rFonts w:ascii="Times New Roman" w:hAnsi="Times New Roman" w:cs="Times New Roman"/>
          <w:sz w:val="28"/>
          <w:szCs w:val="28"/>
        </w:rPr>
        <w:t>февраля, день рождения Центра, День социального работника);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E41CB7">
        <w:rPr>
          <w:rFonts w:ascii="Times New Roman" w:hAnsi="Times New Roman" w:cs="Times New Roman"/>
          <w:sz w:val="28"/>
          <w:szCs w:val="28"/>
        </w:rPr>
        <w:t>быть   разумно   обоснованными,   со</w:t>
      </w:r>
      <w:r>
        <w:rPr>
          <w:rFonts w:ascii="Times New Roman" w:hAnsi="Times New Roman" w:cs="Times New Roman"/>
          <w:sz w:val="28"/>
          <w:szCs w:val="28"/>
        </w:rPr>
        <w:t xml:space="preserve">размерными   и   не   являться </w:t>
      </w:r>
      <w:r w:rsidRPr="00E41CB7">
        <w:rPr>
          <w:rFonts w:ascii="Times New Roman" w:hAnsi="Times New Roman" w:cs="Times New Roman"/>
          <w:sz w:val="28"/>
          <w:szCs w:val="28"/>
        </w:rPr>
        <w:t xml:space="preserve">предметами  роскоши.  Стоимость  подарка </w:t>
      </w:r>
      <w:r>
        <w:rPr>
          <w:rFonts w:ascii="Times New Roman" w:hAnsi="Times New Roman" w:cs="Times New Roman"/>
          <w:sz w:val="28"/>
          <w:szCs w:val="28"/>
        </w:rPr>
        <w:t xml:space="preserve"> не  может  превышать  3500,00 </w:t>
      </w:r>
      <w:r w:rsidRPr="00E41CB7">
        <w:rPr>
          <w:rFonts w:ascii="Times New Roman" w:hAnsi="Times New Roman" w:cs="Times New Roman"/>
          <w:sz w:val="28"/>
          <w:szCs w:val="28"/>
        </w:rPr>
        <w:t>рублей;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-  расходы должны быть согласованы с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>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-   не   представлять   собой  скрытое   вознаграждение   за   услугу, </w:t>
      </w:r>
      <w:r>
        <w:rPr>
          <w:rFonts w:ascii="Times New Roman" w:hAnsi="Times New Roman" w:cs="Times New Roman"/>
          <w:sz w:val="28"/>
          <w:szCs w:val="28"/>
        </w:rPr>
        <w:t xml:space="preserve">действие, </w:t>
      </w:r>
      <w:r w:rsidRPr="00E41CB7">
        <w:rPr>
          <w:rFonts w:ascii="Times New Roman" w:hAnsi="Times New Roman" w:cs="Times New Roman"/>
          <w:sz w:val="28"/>
          <w:szCs w:val="28"/>
        </w:rPr>
        <w:t xml:space="preserve">бездействие,  попустительство,  покровительство, 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прав,  принятие </w:t>
      </w:r>
      <w:r w:rsidRPr="00E41CB7">
        <w:rPr>
          <w:rFonts w:ascii="Times New Roman" w:hAnsi="Times New Roman" w:cs="Times New Roman"/>
          <w:sz w:val="28"/>
          <w:szCs w:val="28"/>
        </w:rPr>
        <w:t xml:space="preserve">определенного  решения  о  сделке,  соглашении,  разрешении  и </w:t>
      </w:r>
      <w:r>
        <w:rPr>
          <w:rFonts w:ascii="Times New Roman" w:hAnsi="Times New Roman" w:cs="Times New Roman"/>
          <w:sz w:val="28"/>
          <w:szCs w:val="28"/>
        </w:rPr>
        <w:t xml:space="preserve">т.п.  или  попытку </w:t>
      </w:r>
      <w:r w:rsidRPr="00E41CB7">
        <w:rPr>
          <w:rFonts w:ascii="Times New Roman" w:hAnsi="Times New Roman" w:cs="Times New Roman"/>
          <w:sz w:val="28"/>
          <w:szCs w:val="28"/>
        </w:rPr>
        <w:t>оказать  влияние  на  получателя  с  иной  незаконной  или неэтичной целью;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-    не создавать </w:t>
      </w:r>
      <w:proofErr w:type="spellStart"/>
      <w:r w:rsidRPr="00E41CB7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E41CB7">
        <w:rPr>
          <w:rFonts w:ascii="Times New Roman" w:hAnsi="Times New Roman" w:cs="Times New Roman"/>
          <w:sz w:val="28"/>
          <w:szCs w:val="28"/>
        </w:rPr>
        <w:t xml:space="preserve"> риска для </w:t>
      </w:r>
      <w:r>
        <w:rPr>
          <w:rFonts w:ascii="Times New Roman" w:hAnsi="Times New Roman" w:cs="Times New Roman"/>
          <w:sz w:val="28"/>
          <w:szCs w:val="28"/>
        </w:rPr>
        <w:t>Школы,</w:t>
      </w:r>
      <w:r w:rsidRPr="00E41CB7">
        <w:rPr>
          <w:rFonts w:ascii="Times New Roman" w:hAnsi="Times New Roman" w:cs="Times New Roman"/>
          <w:sz w:val="28"/>
          <w:szCs w:val="28"/>
        </w:rPr>
        <w:t xml:space="preserve"> работников и иных лиц  в  случае  раскрытия  информации  о  подарках  или  представительских расходах;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>-  не  противоречить   принципам   и   требованиям    настоящей Антикоррупционной  политики,  Кодекса  этики  и  служебного  поведения работников,  другим  внутренним  документам  Центра  и  нормам  применимого законодательства.</w:t>
      </w:r>
    </w:p>
    <w:p w:rsidR="00E41CB7" w:rsidRPr="00E41CB7" w:rsidRDefault="00E41CB7" w:rsidP="00E41C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6.2.   Подарки  в  виде   сувенирной   продукции  (продукции  невысокой стоимости)  с  символикой  </w:t>
      </w:r>
      <w:r w:rsidR="00407502"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 xml:space="preserve">,  предоставляемые  на  выставках,  открытых презентациях,  форумах  и  иных  представительских  и  маркетинговых мероприятиях,  в  которых  официально  участвует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, 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и рассматриваются в качестве </w:t>
      </w:r>
      <w:proofErr w:type="spellStart"/>
      <w:r w:rsidRPr="00E41CB7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E41CB7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lastRenderedPageBreak/>
        <w:t xml:space="preserve">6.3.  Не  допускаются  подарки  от  имени  </w:t>
      </w:r>
      <w:r w:rsidR="00407502"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>,  его  работников и представителей третьим лицам в виде денежных средств, как наличных, так и безналичных, независимо от валюты.</w:t>
      </w:r>
    </w:p>
    <w:p w:rsidR="00407502" w:rsidRPr="00E41CB7" w:rsidRDefault="00407502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CB7" w:rsidRPr="00407502" w:rsidRDefault="00E41CB7" w:rsidP="0040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02">
        <w:rPr>
          <w:rFonts w:ascii="Times New Roman" w:hAnsi="Times New Roman" w:cs="Times New Roman"/>
          <w:b/>
          <w:sz w:val="28"/>
          <w:szCs w:val="28"/>
        </w:rPr>
        <w:t>7. Участие в благотворительной деятельности и спонсорство</w:t>
      </w:r>
    </w:p>
    <w:p w:rsidR="00E41CB7" w:rsidRP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7.1. 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может   принимать  участие  в  благотворительных  проектах в  качестве </w:t>
      </w:r>
      <w:r w:rsidR="00407502">
        <w:rPr>
          <w:rFonts w:ascii="Times New Roman" w:hAnsi="Times New Roman" w:cs="Times New Roman"/>
          <w:sz w:val="28"/>
          <w:szCs w:val="28"/>
        </w:rPr>
        <w:t xml:space="preserve"> организатора  (</w:t>
      </w:r>
      <w:proofErr w:type="spellStart"/>
      <w:r w:rsidR="00407502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="00407502">
        <w:rPr>
          <w:rFonts w:ascii="Times New Roman" w:hAnsi="Times New Roman" w:cs="Times New Roman"/>
          <w:sz w:val="28"/>
          <w:szCs w:val="28"/>
        </w:rPr>
        <w:t>)</w:t>
      </w:r>
      <w:r w:rsidRPr="00E41CB7">
        <w:rPr>
          <w:rFonts w:ascii="Times New Roman" w:hAnsi="Times New Roman" w:cs="Times New Roman"/>
          <w:sz w:val="28"/>
          <w:szCs w:val="28"/>
        </w:rPr>
        <w:t xml:space="preserve"> мероприятия,  направленного </w:t>
      </w:r>
      <w:r w:rsidR="00407502">
        <w:rPr>
          <w:rFonts w:ascii="Times New Roman" w:hAnsi="Times New Roman" w:cs="Times New Roman"/>
          <w:sz w:val="28"/>
          <w:szCs w:val="28"/>
        </w:rPr>
        <w:t xml:space="preserve">на </w:t>
      </w:r>
      <w:r w:rsidRPr="00E41CB7">
        <w:rPr>
          <w:rFonts w:ascii="Times New Roman" w:hAnsi="Times New Roman" w:cs="Times New Roman"/>
          <w:sz w:val="28"/>
          <w:szCs w:val="28"/>
        </w:rPr>
        <w:t>привлечение  денежных  сре</w:t>
      </w:r>
      <w:proofErr w:type="gramStart"/>
      <w:r w:rsidRPr="00E41CB7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E41CB7">
        <w:rPr>
          <w:rFonts w:ascii="Times New Roman" w:hAnsi="Times New Roman" w:cs="Times New Roman"/>
          <w:sz w:val="28"/>
          <w:szCs w:val="28"/>
        </w:rPr>
        <w:t xml:space="preserve">я  оказания  помощи  инвалидам </w:t>
      </w:r>
      <w:r w:rsidR="00407502">
        <w:rPr>
          <w:rFonts w:ascii="Times New Roman" w:hAnsi="Times New Roman" w:cs="Times New Roman"/>
          <w:sz w:val="28"/>
          <w:szCs w:val="28"/>
        </w:rPr>
        <w:t>и  гражданам, попавшим</w:t>
      </w:r>
      <w:r w:rsidRPr="00E41CB7">
        <w:rPr>
          <w:rFonts w:ascii="Times New Roman" w:hAnsi="Times New Roman" w:cs="Times New Roman"/>
          <w:sz w:val="28"/>
          <w:szCs w:val="28"/>
        </w:rPr>
        <w:t xml:space="preserve"> в</w:t>
      </w:r>
      <w:r w:rsidR="00407502">
        <w:rPr>
          <w:rFonts w:ascii="Times New Roman" w:hAnsi="Times New Roman" w:cs="Times New Roman"/>
          <w:sz w:val="28"/>
          <w:szCs w:val="28"/>
        </w:rPr>
        <w:t xml:space="preserve"> трудную жизненную  ситуацию,</w:t>
      </w:r>
      <w:r w:rsidRPr="00E41CB7">
        <w:rPr>
          <w:rFonts w:ascii="Times New Roman" w:hAnsi="Times New Roman" w:cs="Times New Roman"/>
          <w:sz w:val="28"/>
          <w:szCs w:val="28"/>
        </w:rPr>
        <w:t xml:space="preserve"> информировать работников о проведении благотворительных мероприятий.</w:t>
      </w:r>
    </w:p>
    <w:p w:rsidR="00E41CB7" w:rsidRP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7.2.  Работники   </w:t>
      </w:r>
      <w:r w:rsidR="00407502"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 xml:space="preserve">   могут  коллективно,  от  своего  имени или анонимно участвовать в благотворительных акциях, перечисляя денежные средства для оказания помощи инвалидам и гражданам, попавшим в трудную жизненную ситуацию.</w:t>
      </w:r>
    </w:p>
    <w:p w:rsidR="00407502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7.2.  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не   финансирует  благотворительные   и   спонсорские проекты  в  целях  получения  коммерческих  преимуществ  в  конкретных проектах.</w:t>
      </w:r>
    </w:p>
    <w:p w:rsidR="00E41CB7" w:rsidRP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B7" w:rsidRPr="00407502" w:rsidRDefault="00E41CB7" w:rsidP="0040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02">
        <w:rPr>
          <w:rFonts w:ascii="Times New Roman" w:hAnsi="Times New Roman" w:cs="Times New Roman"/>
          <w:b/>
          <w:sz w:val="28"/>
          <w:szCs w:val="28"/>
        </w:rPr>
        <w:t>8. Участие в политической деятельности</w:t>
      </w:r>
    </w:p>
    <w:p w:rsid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8.1.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не  финансирует   политические  партии,  организации и  движения  в  целях  получения  коммерческих  преимуществ  в  конкретных проектах. </w:t>
      </w:r>
    </w:p>
    <w:p w:rsidR="00407502" w:rsidRPr="00E41CB7" w:rsidRDefault="00407502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CB7" w:rsidRPr="00407502" w:rsidRDefault="00E41CB7" w:rsidP="0040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02">
        <w:rPr>
          <w:rFonts w:ascii="Times New Roman" w:hAnsi="Times New Roman" w:cs="Times New Roman"/>
          <w:b/>
          <w:sz w:val="28"/>
          <w:szCs w:val="28"/>
        </w:rPr>
        <w:t>9. Взаимодействие с государственными служащими</w:t>
      </w:r>
    </w:p>
    <w:p w:rsid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9.1.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 воздерживается  от   оплаты   любых   расходов за  государственных  служащих  и  их  близких  родственников  (или  в  их и</w:t>
      </w:r>
      <w:r w:rsidR="00407502">
        <w:rPr>
          <w:rFonts w:ascii="Times New Roman" w:hAnsi="Times New Roman" w:cs="Times New Roman"/>
          <w:sz w:val="28"/>
          <w:szCs w:val="28"/>
        </w:rPr>
        <w:t xml:space="preserve">нтересах)  в  целях  получения </w:t>
      </w:r>
      <w:r w:rsidRPr="00E41CB7">
        <w:rPr>
          <w:rFonts w:ascii="Times New Roman" w:hAnsi="Times New Roman" w:cs="Times New Roman"/>
          <w:sz w:val="28"/>
          <w:szCs w:val="28"/>
        </w:rPr>
        <w:t>коммерческих  преимуществ  в  конкретных проектах</w:t>
      </w:r>
      <w:r w:rsidR="00407502">
        <w:rPr>
          <w:rFonts w:ascii="Times New Roman" w:hAnsi="Times New Roman" w:cs="Times New Roman"/>
          <w:sz w:val="28"/>
          <w:szCs w:val="28"/>
        </w:rPr>
        <w:t xml:space="preserve">,  в  том  числе  расходов  на </w:t>
      </w:r>
      <w:r w:rsidRPr="00E41CB7">
        <w:rPr>
          <w:rFonts w:ascii="Times New Roman" w:hAnsi="Times New Roman" w:cs="Times New Roman"/>
          <w:sz w:val="28"/>
          <w:szCs w:val="28"/>
        </w:rPr>
        <w:t xml:space="preserve">транспорт,  проживание,  питание, развлечения и т.п. </w:t>
      </w:r>
    </w:p>
    <w:p w:rsidR="00407502" w:rsidRPr="00E41CB7" w:rsidRDefault="00407502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CB7" w:rsidRPr="00407502" w:rsidRDefault="00E41CB7" w:rsidP="0040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02">
        <w:rPr>
          <w:rFonts w:ascii="Times New Roman" w:hAnsi="Times New Roman" w:cs="Times New Roman"/>
          <w:b/>
          <w:sz w:val="28"/>
          <w:szCs w:val="28"/>
        </w:rPr>
        <w:t>10. Взаимодействие с работниками</w:t>
      </w:r>
    </w:p>
    <w:p w:rsidR="00E41CB7" w:rsidRP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10.1.  </w:t>
      </w:r>
      <w:r w:rsidR="00407502">
        <w:rPr>
          <w:rFonts w:ascii="Times New Roman" w:hAnsi="Times New Roman" w:cs="Times New Roman"/>
          <w:sz w:val="28"/>
          <w:szCs w:val="28"/>
        </w:rPr>
        <w:t>Школа</w:t>
      </w:r>
      <w:r w:rsidRPr="00E41CB7">
        <w:rPr>
          <w:rFonts w:ascii="Times New Roman" w:hAnsi="Times New Roman" w:cs="Times New Roman"/>
          <w:sz w:val="28"/>
          <w:szCs w:val="28"/>
        </w:rPr>
        <w:t xml:space="preserve">   требует   от   своих  работников  соблюдения  настоящей Антикоррупционной  политики,  информируя  их  о  ключевых  принципах, требованиях и санкциях за нарушения. </w:t>
      </w:r>
    </w:p>
    <w:p w:rsidR="00E41CB7" w:rsidRDefault="00E41CB7" w:rsidP="00407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B7">
        <w:rPr>
          <w:rFonts w:ascii="Times New Roman" w:hAnsi="Times New Roman" w:cs="Times New Roman"/>
          <w:sz w:val="28"/>
          <w:szCs w:val="28"/>
        </w:rPr>
        <w:t xml:space="preserve">10.2.  В   </w:t>
      </w:r>
      <w:r w:rsidR="00407502">
        <w:rPr>
          <w:rFonts w:ascii="Times New Roman" w:hAnsi="Times New Roman" w:cs="Times New Roman"/>
          <w:sz w:val="28"/>
          <w:szCs w:val="28"/>
        </w:rPr>
        <w:t>Школе</w:t>
      </w:r>
      <w:r w:rsidRPr="00E41CB7">
        <w:rPr>
          <w:rFonts w:ascii="Times New Roman" w:hAnsi="Times New Roman" w:cs="Times New Roman"/>
          <w:sz w:val="28"/>
          <w:szCs w:val="28"/>
        </w:rPr>
        <w:t xml:space="preserve">   организовано     </w:t>
      </w:r>
      <w:r w:rsidR="00407502">
        <w:rPr>
          <w:rFonts w:ascii="Times New Roman" w:hAnsi="Times New Roman" w:cs="Times New Roman"/>
          <w:sz w:val="28"/>
          <w:szCs w:val="28"/>
        </w:rPr>
        <w:t xml:space="preserve">безопасное,    конфиденциальное и  доступное </w:t>
      </w:r>
      <w:r w:rsidRPr="00E41CB7">
        <w:rPr>
          <w:rFonts w:ascii="Times New Roman" w:hAnsi="Times New Roman" w:cs="Times New Roman"/>
          <w:sz w:val="28"/>
          <w:szCs w:val="28"/>
        </w:rPr>
        <w:t xml:space="preserve">средство  информирования  руководства  </w:t>
      </w:r>
      <w:r w:rsidR="00407502">
        <w:rPr>
          <w:rFonts w:ascii="Times New Roman" w:hAnsi="Times New Roman" w:cs="Times New Roman"/>
          <w:sz w:val="28"/>
          <w:szCs w:val="28"/>
        </w:rPr>
        <w:t>Школы</w:t>
      </w:r>
      <w:r w:rsidRPr="00E41CB7">
        <w:rPr>
          <w:rFonts w:ascii="Times New Roman" w:hAnsi="Times New Roman" w:cs="Times New Roman"/>
          <w:sz w:val="28"/>
          <w:szCs w:val="28"/>
        </w:rPr>
        <w:t xml:space="preserve"> </w:t>
      </w:r>
      <w:r w:rsidR="00407502">
        <w:rPr>
          <w:rFonts w:ascii="Times New Roman" w:hAnsi="Times New Roman" w:cs="Times New Roman"/>
          <w:sz w:val="28"/>
          <w:szCs w:val="28"/>
        </w:rPr>
        <w:t xml:space="preserve">(«электронная приемная») </w:t>
      </w:r>
      <w:r w:rsidRPr="00E41CB7">
        <w:rPr>
          <w:rFonts w:ascii="Times New Roman" w:hAnsi="Times New Roman" w:cs="Times New Roman"/>
          <w:sz w:val="28"/>
          <w:szCs w:val="28"/>
        </w:rPr>
        <w:t>о фактах взяточничества со стороны лиц, оказывающих услуги в интересах коммерческой орга</w:t>
      </w:r>
      <w:r w:rsidR="00407502">
        <w:rPr>
          <w:rFonts w:ascii="Times New Roman" w:hAnsi="Times New Roman" w:cs="Times New Roman"/>
          <w:sz w:val="28"/>
          <w:szCs w:val="28"/>
        </w:rPr>
        <w:t>низации или от ее имени.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10.3.  Для   формирования   надлежащего   уровня   антикоррупционной 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5A235D">
        <w:rPr>
          <w:rFonts w:ascii="Times New Roman" w:hAnsi="Times New Roman" w:cs="Times New Roman"/>
          <w:sz w:val="28"/>
          <w:szCs w:val="28"/>
        </w:rPr>
        <w:t xml:space="preserve">с  новыми  работниками  специалистом  по  кадрам  проводится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 с </w:t>
      </w:r>
      <w:r w:rsidRPr="005A235D">
        <w:rPr>
          <w:rFonts w:ascii="Times New Roman" w:hAnsi="Times New Roman" w:cs="Times New Roman"/>
          <w:sz w:val="28"/>
          <w:szCs w:val="28"/>
        </w:rPr>
        <w:t>положениям</w:t>
      </w:r>
      <w:r>
        <w:rPr>
          <w:rFonts w:ascii="Times New Roman" w:hAnsi="Times New Roman" w:cs="Times New Roman"/>
          <w:sz w:val="28"/>
          <w:szCs w:val="28"/>
        </w:rPr>
        <w:t>и настоящей Антикоррупционной</w:t>
      </w:r>
      <w:r w:rsidRPr="005A235D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и  связанных с ней документов, а для действующих работников</w:t>
      </w:r>
      <w:r w:rsidRPr="005A235D">
        <w:rPr>
          <w:rFonts w:ascii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периодические </w:t>
      </w:r>
      <w:r w:rsidRPr="005A235D">
        <w:rPr>
          <w:rFonts w:ascii="Times New Roman" w:hAnsi="Times New Roman" w:cs="Times New Roman"/>
          <w:sz w:val="28"/>
          <w:szCs w:val="28"/>
        </w:rPr>
        <w:t>информационные  мероприятия  в  очной  и/или  дистанционной форме.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10.3.  </w:t>
      </w:r>
      <w:proofErr w:type="gramStart"/>
      <w:r w:rsidRPr="005A235D">
        <w:rPr>
          <w:rFonts w:ascii="Times New Roman" w:hAnsi="Times New Roman" w:cs="Times New Roman"/>
          <w:sz w:val="28"/>
          <w:szCs w:val="28"/>
        </w:rPr>
        <w:t xml:space="preserve">В  рамках  формирования  в  надлежащего  уровня антикоррупционной  культуры,  для  работников  проводятся  периодические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 семинары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A235D">
        <w:rPr>
          <w:rFonts w:ascii="Times New Roman" w:hAnsi="Times New Roman" w:cs="Times New Roman"/>
          <w:sz w:val="28"/>
          <w:szCs w:val="28"/>
        </w:rPr>
        <w:t xml:space="preserve">очной  и/или  дистанционной  форме,  а  также ознакомление с  положениями  настоящей  Антикоррупционной  политики  и  связанных  с  ней </w:t>
      </w:r>
      <w:r>
        <w:rPr>
          <w:rFonts w:ascii="Times New Roman" w:hAnsi="Times New Roman" w:cs="Times New Roman"/>
          <w:sz w:val="28"/>
          <w:szCs w:val="28"/>
        </w:rPr>
        <w:t xml:space="preserve">документов – для всех </w:t>
      </w:r>
      <w:r w:rsidRPr="005A235D">
        <w:rPr>
          <w:rFonts w:ascii="Times New Roman" w:hAnsi="Times New Roman" w:cs="Times New Roman"/>
          <w:sz w:val="28"/>
          <w:szCs w:val="28"/>
        </w:rPr>
        <w:t xml:space="preserve">новых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A23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10.4.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A235D">
        <w:rPr>
          <w:rFonts w:ascii="Times New Roman" w:hAnsi="Times New Roman" w:cs="Times New Roman"/>
          <w:sz w:val="28"/>
          <w:szCs w:val="28"/>
        </w:rPr>
        <w:t xml:space="preserve"> проводит  инструктивно-методические  совещания,  носящие специальный  (целевой)  характер.  В  этом  случае  осуществляется  обучение работников,  занимающих  определенные  должности, 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функции  с </w:t>
      </w:r>
      <w:r w:rsidRPr="005A235D">
        <w:rPr>
          <w:rFonts w:ascii="Times New Roman" w:hAnsi="Times New Roman" w:cs="Times New Roman"/>
          <w:sz w:val="28"/>
          <w:szCs w:val="28"/>
        </w:rPr>
        <w:t xml:space="preserve">высокой  степенью  коррупционных  рисков  либо  участвующих  в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5A235D">
        <w:rPr>
          <w:rFonts w:ascii="Times New Roman" w:hAnsi="Times New Roman" w:cs="Times New Roman"/>
          <w:sz w:val="28"/>
          <w:szCs w:val="28"/>
        </w:rPr>
        <w:t xml:space="preserve">антикоррупционных  мероприятиях.  Целью  обучения  является </w:t>
      </w:r>
      <w:r>
        <w:rPr>
          <w:rFonts w:ascii="Times New Roman" w:hAnsi="Times New Roman" w:cs="Times New Roman"/>
          <w:sz w:val="28"/>
          <w:szCs w:val="28"/>
        </w:rPr>
        <w:t xml:space="preserve">овладение  каждым </w:t>
      </w:r>
      <w:r w:rsidRPr="005A235D">
        <w:rPr>
          <w:rFonts w:ascii="Times New Roman" w:hAnsi="Times New Roman" w:cs="Times New Roman"/>
          <w:sz w:val="28"/>
          <w:szCs w:val="28"/>
        </w:rPr>
        <w:t xml:space="preserve">обучаемым  приемами  и  навыками 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политики и </w:t>
      </w:r>
      <w:r w:rsidRPr="005A235D">
        <w:rPr>
          <w:rFonts w:ascii="Times New Roman" w:hAnsi="Times New Roman" w:cs="Times New Roman"/>
          <w:sz w:val="28"/>
          <w:szCs w:val="28"/>
        </w:rPr>
        <w:t>мероприятий на практике.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10.5.  Соблюдение  работниками  принципов  и  требований  настоящей Антикоррупционной  политики  учитывается  при  формировании  кадрового </w:t>
      </w:r>
      <w:r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5A235D">
        <w:rPr>
          <w:rFonts w:ascii="Times New Roman" w:hAnsi="Times New Roman" w:cs="Times New Roman"/>
          <w:sz w:val="28"/>
          <w:szCs w:val="28"/>
        </w:rPr>
        <w:t xml:space="preserve">для выдвижения на вышестоящие должности, а также при наложении дисциплинарных взысканий. 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11. Платежи через посредников или в пользу третьих лиц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11.1.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A235D">
        <w:rPr>
          <w:rFonts w:ascii="Times New Roman" w:hAnsi="Times New Roman" w:cs="Times New Roman"/>
          <w:sz w:val="28"/>
          <w:szCs w:val="28"/>
        </w:rPr>
        <w:t xml:space="preserve"> и  его  работникам  запрещается  привлекать  или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5A235D">
        <w:rPr>
          <w:rFonts w:ascii="Times New Roman" w:hAnsi="Times New Roman" w:cs="Times New Roman"/>
          <w:sz w:val="28"/>
          <w:szCs w:val="28"/>
        </w:rPr>
        <w:t>посредников,  партнеров  или  иных  лиц  для  сов</w:t>
      </w:r>
      <w:r>
        <w:rPr>
          <w:rFonts w:ascii="Times New Roman" w:hAnsi="Times New Roman" w:cs="Times New Roman"/>
          <w:sz w:val="28"/>
          <w:szCs w:val="28"/>
        </w:rPr>
        <w:t xml:space="preserve">ершения  каких-либо  действий, </w:t>
      </w:r>
      <w:r w:rsidRPr="005A235D">
        <w:rPr>
          <w:rFonts w:ascii="Times New Roman" w:hAnsi="Times New Roman" w:cs="Times New Roman"/>
          <w:sz w:val="28"/>
          <w:szCs w:val="28"/>
        </w:rPr>
        <w:t xml:space="preserve">которые  противоречат  принципам  и  требованиям  настоящей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5A235D">
        <w:rPr>
          <w:rFonts w:ascii="Times New Roman" w:hAnsi="Times New Roman" w:cs="Times New Roman"/>
          <w:sz w:val="28"/>
          <w:szCs w:val="28"/>
        </w:rPr>
        <w:t xml:space="preserve">политики или нормам применимого антикоррупционного законодательства. </w:t>
      </w:r>
    </w:p>
    <w:p w:rsidR="005A235D" w:rsidRDefault="005A235D" w:rsidP="005A23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11.2. 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A235D">
        <w:rPr>
          <w:rFonts w:ascii="Times New Roman" w:hAnsi="Times New Roman" w:cs="Times New Roman"/>
          <w:sz w:val="28"/>
          <w:szCs w:val="28"/>
        </w:rPr>
        <w:t xml:space="preserve">  обеспечивает  наличие  процедур  по  проверке  посредников, партнеров и иных лиц для предотвращения и/или выявления описанных выше нарушений  в  целях  минимизации  и  пресечения  рисков  вовлечения  в коррупционную деятельность. </w:t>
      </w:r>
    </w:p>
    <w:p w:rsidR="005A235D" w:rsidRPr="005A235D" w:rsidRDefault="005A235D" w:rsidP="005A23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12. Ведение бухгалтерских книг и записей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12.1.  Все   финансовые   операции  должны  быть  аккуратно,  правильно </w:t>
      </w:r>
      <w:r>
        <w:rPr>
          <w:rFonts w:ascii="Times New Roman" w:hAnsi="Times New Roman" w:cs="Times New Roman"/>
          <w:sz w:val="28"/>
          <w:szCs w:val="28"/>
        </w:rPr>
        <w:t xml:space="preserve">и  с </w:t>
      </w:r>
      <w:r w:rsidRPr="005A235D">
        <w:rPr>
          <w:rFonts w:ascii="Times New Roman" w:hAnsi="Times New Roman" w:cs="Times New Roman"/>
          <w:sz w:val="28"/>
          <w:szCs w:val="28"/>
        </w:rPr>
        <w:t xml:space="preserve">достаточным  уровнем  детализации  отражены  в  бухгалтерском  учете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A235D">
        <w:rPr>
          <w:rFonts w:ascii="Times New Roman" w:hAnsi="Times New Roman" w:cs="Times New Roman"/>
          <w:sz w:val="28"/>
          <w:szCs w:val="28"/>
        </w:rPr>
        <w:t xml:space="preserve">, задокументированы и доступны для проверки. 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12.2.  В  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A235D">
        <w:rPr>
          <w:rFonts w:ascii="Times New Roman" w:hAnsi="Times New Roman" w:cs="Times New Roman"/>
          <w:sz w:val="28"/>
          <w:szCs w:val="28"/>
        </w:rPr>
        <w:t xml:space="preserve">  назначены   работники,   несущие   персональную ответственность  за  подготовку  и  предоставление  полной  и  достоверной бухгалтерской  отчетности  в  установленные  применимым  законодательством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235D">
        <w:rPr>
          <w:rFonts w:ascii="Times New Roman" w:hAnsi="Times New Roman" w:cs="Times New Roman"/>
          <w:sz w:val="28"/>
          <w:szCs w:val="28"/>
        </w:rPr>
        <w:t xml:space="preserve">роки. 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12.3.  </w:t>
      </w:r>
      <w:proofErr w:type="gramStart"/>
      <w:r w:rsidRPr="005A235D">
        <w:rPr>
          <w:rFonts w:ascii="Times New Roman" w:hAnsi="Times New Roman" w:cs="Times New Roman"/>
          <w:sz w:val="28"/>
          <w:szCs w:val="28"/>
        </w:rPr>
        <w:t xml:space="preserve">Искажение  или  фальсификация  бухгалтерской  отчётности  строго запрещены и расцениваются как мошенничество. </w:t>
      </w:r>
      <w:proofErr w:type="gramEnd"/>
    </w:p>
    <w:p w:rsidR="005A235D" w:rsidRPr="005A235D" w:rsidRDefault="005A235D" w:rsidP="005A2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13. Отказ от ответных мер и санкций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13.1.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A235D">
        <w:rPr>
          <w:rFonts w:ascii="Times New Roman" w:hAnsi="Times New Roman" w:cs="Times New Roman"/>
          <w:sz w:val="28"/>
          <w:szCs w:val="28"/>
        </w:rPr>
        <w:t xml:space="preserve"> заявляет о том, что ни один работник не будет, подвергнут санкциям (в том числе уволен, понижен в должности, лишен премии) если он </w:t>
      </w:r>
      <w:r>
        <w:rPr>
          <w:rFonts w:ascii="Times New Roman" w:hAnsi="Times New Roman" w:cs="Times New Roman"/>
          <w:sz w:val="28"/>
          <w:szCs w:val="28"/>
        </w:rPr>
        <w:t xml:space="preserve">сообщил о </w:t>
      </w:r>
      <w:r w:rsidRPr="005A235D">
        <w:rPr>
          <w:rFonts w:ascii="Times New Roman" w:hAnsi="Times New Roman" w:cs="Times New Roman"/>
          <w:sz w:val="28"/>
          <w:szCs w:val="28"/>
        </w:rPr>
        <w:t xml:space="preserve">предполагаемом факте коррупции, либо если он отказался дать или </w:t>
      </w:r>
      <w:r>
        <w:rPr>
          <w:rFonts w:ascii="Times New Roman" w:hAnsi="Times New Roman" w:cs="Times New Roman"/>
          <w:sz w:val="28"/>
          <w:szCs w:val="28"/>
        </w:rPr>
        <w:t xml:space="preserve">получить  взятку, </w:t>
      </w:r>
      <w:r w:rsidRPr="005A235D">
        <w:rPr>
          <w:rFonts w:ascii="Times New Roman" w:hAnsi="Times New Roman" w:cs="Times New Roman"/>
          <w:sz w:val="28"/>
          <w:szCs w:val="28"/>
        </w:rPr>
        <w:t>совершить  коммерческий  подкуп  или  оказать посредни</w:t>
      </w:r>
      <w:r>
        <w:rPr>
          <w:rFonts w:ascii="Times New Roman" w:hAnsi="Times New Roman" w:cs="Times New Roman"/>
          <w:sz w:val="28"/>
          <w:szCs w:val="28"/>
        </w:rPr>
        <w:t xml:space="preserve">чество  во  взяточничестве,  в </w:t>
      </w:r>
      <w:r w:rsidRPr="005A235D">
        <w:rPr>
          <w:rFonts w:ascii="Times New Roman" w:hAnsi="Times New Roman" w:cs="Times New Roman"/>
          <w:sz w:val="28"/>
          <w:szCs w:val="28"/>
        </w:rPr>
        <w:lastRenderedPageBreak/>
        <w:t xml:space="preserve">том  </w:t>
      </w:r>
      <w:proofErr w:type="gramStart"/>
      <w:r w:rsidRPr="005A23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A235D">
        <w:rPr>
          <w:rFonts w:ascii="Times New Roman" w:hAnsi="Times New Roman" w:cs="Times New Roman"/>
          <w:sz w:val="28"/>
          <w:szCs w:val="28"/>
        </w:rPr>
        <w:t xml:space="preserve">  если  в  результате  такого отказа  у  нег</w:t>
      </w:r>
      <w:r>
        <w:rPr>
          <w:rFonts w:ascii="Times New Roman" w:hAnsi="Times New Roman" w:cs="Times New Roman"/>
          <w:sz w:val="28"/>
          <w:szCs w:val="28"/>
        </w:rPr>
        <w:t xml:space="preserve">о  возникла  упущенная  выгода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или  не  были  получены коммерческие и конкурентные преимущества. 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 xml:space="preserve">14.Порядок пересмотра и внесения изменений </w:t>
      </w: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 xml:space="preserve">в Антикоррупционную политику </w:t>
      </w:r>
      <w:r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14.1.  В  процессе  работы  должен  осуществляться  регулярный 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5A235D">
        <w:rPr>
          <w:rFonts w:ascii="Times New Roman" w:hAnsi="Times New Roman" w:cs="Times New Roman"/>
          <w:sz w:val="28"/>
          <w:szCs w:val="28"/>
        </w:rPr>
        <w:t xml:space="preserve">хода  выполнения  и  эффективности  реализации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 политики </w:t>
      </w:r>
      <w:r w:rsidRPr="005A235D">
        <w:rPr>
          <w:rFonts w:ascii="Times New Roman" w:hAnsi="Times New Roman" w:cs="Times New Roman"/>
          <w:sz w:val="28"/>
          <w:szCs w:val="28"/>
        </w:rPr>
        <w:t xml:space="preserve">учреждения.  Должностное  лицо,  на  которое возложены  функции </w:t>
      </w:r>
      <w:r>
        <w:rPr>
          <w:rFonts w:ascii="Times New Roman" w:hAnsi="Times New Roman" w:cs="Times New Roman"/>
          <w:sz w:val="28"/>
          <w:szCs w:val="28"/>
        </w:rPr>
        <w:t xml:space="preserve">по  профилактике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  противодействию  коррупции,  ежегодно 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руководству  учреждения </w:t>
      </w:r>
      <w:r w:rsidRPr="005A235D">
        <w:rPr>
          <w:rFonts w:ascii="Times New Roman" w:hAnsi="Times New Roman" w:cs="Times New Roman"/>
          <w:sz w:val="28"/>
          <w:szCs w:val="28"/>
        </w:rPr>
        <w:t>соответствующий  отчет.  Если  по  результатам монит</w:t>
      </w:r>
      <w:r>
        <w:rPr>
          <w:rFonts w:ascii="Times New Roman" w:hAnsi="Times New Roman" w:cs="Times New Roman"/>
          <w:sz w:val="28"/>
          <w:szCs w:val="28"/>
        </w:rPr>
        <w:t xml:space="preserve">оринга  возникают  сомнения  в </w:t>
      </w:r>
      <w:r w:rsidRPr="005A235D">
        <w:rPr>
          <w:rFonts w:ascii="Times New Roman" w:hAnsi="Times New Roman" w:cs="Times New Roman"/>
          <w:sz w:val="28"/>
          <w:szCs w:val="28"/>
        </w:rPr>
        <w:t>эффективности  реализуемых анти</w:t>
      </w:r>
      <w:r>
        <w:rPr>
          <w:rFonts w:ascii="Times New Roman" w:hAnsi="Times New Roman" w:cs="Times New Roman"/>
          <w:sz w:val="28"/>
          <w:szCs w:val="28"/>
        </w:rPr>
        <w:t xml:space="preserve">коррупционных  мероприятий,  в </w:t>
      </w:r>
      <w:r w:rsidRPr="005A235D">
        <w:rPr>
          <w:rFonts w:ascii="Times New Roman" w:hAnsi="Times New Roman" w:cs="Times New Roman"/>
          <w:sz w:val="28"/>
          <w:szCs w:val="28"/>
        </w:rPr>
        <w:t>антикоррупционную  политику  вносятся и</w:t>
      </w:r>
      <w:r>
        <w:rPr>
          <w:rFonts w:ascii="Times New Roman" w:hAnsi="Times New Roman" w:cs="Times New Roman"/>
          <w:sz w:val="28"/>
          <w:szCs w:val="28"/>
        </w:rPr>
        <w:t xml:space="preserve">зменения и дополнения. Директор </w:t>
      </w:r>
      <w:r w:rsidRPr="005A235D">
        <w:rPr>
          <w:rFonts w:ascii="Times New Roman" w:hAnsi="Times New Roman" w:cs="Times New Roman"/>
          <w:sz w:val="28"/>
          <w:szCs w:val="28"/>
        </w:rPr>
        <w:t>организует разработку и реализацию плана действий по актуализации настоящей Антикоррупционной политики.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14.2.  Пересмотр   принятой   антикоррупционной   политики  проводится также  в  случаях  внесения  изменений  в  Трудовой  кодекс  РФ  и законодательство  о  противодействии  коррупции,  изменение  организационно </w:t>
      </w:r>
      <w:proofErr w:type="gramStart"/>
      <w:r w:rsidRPr="005A235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A235D">
        <w:rPr>
          <w:rFonts w:ascii="Times New Roman" w:hAnsi="Times New Roman" w:cs="Times New Roman"/>
          <w:sz w:val="28"/>
          <w:szCs w:val="28"/>
        </w:rPr>
        <w:t>равовой формы организации и т.д.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15. Ответственность за неисполнение (ненадлежащее исполнение)</w:t>
      </w:r>
    </w:p>
    <w:p w:rsidR="005A235D" w:rsidRPr="005A235D" w:rsidRDefault="005A235D" w:rsidP="005A2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D">
        <w:rPr>
          <w:rFonts w:ascii="Times New Roman" w:hAnsi="Times New Roman" w:cs="Times New Roman"/>
          <w:b/>
          <w:sz w:val="28"/>
          <w:szCs w:val="28"/>
        </w:rPr>
        <w:t>настоящей Антикоррупционной политики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15.1.  Работники  всех  структурных  подразделений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A235D">
        <w:rPr>
          <w:rFonts w:ascii="Times New Roman" w:hAnsi="Times New Roman" w:cs="Times New Roman"/>
          <w:sz w:val="28"/>
          <w:szCs w:val="28"/>
        </w:rPr>
        <w:t xml:space="preserve">,  независимо от  занимаемой  должности,  несут  персональную  ответственность  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5A235D">
        <w:rPr>
          <w:rFonts w:ascii="Times New Roman" w:hAnsi="Times New Roman" w:cs="Times New Roman"/>
          <w:sz w:val="28"/>
          <w:szCs w:val="28"/>
        </w:rPr>
        <w:t>принципов  и  требований  настоящей  Антикоррупционной политики,  а  также за  действия  (бездействие)  подчинённых  им  л</w:t>
      </w:r>
      <w:r>
        <w:rPr>
          <w:rFonts w:ascii="Times New Roman" w:hAnsi="Times New Roman" w:cs="Times New Roman"/>
          <w:sz w:val="28"/>
          <w:szCs w:val="28"/>
        </w:rPr>
        <w:t xml:space="preserve">иц,  нарушающие  эти  принципы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 требования. </w:t>
      </w:r>
    </w:p>
    <w:p w:rsidR="005A235D" w:rsidRP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 Поскольку  Школа </w:t>
      </w:r>
      <w:r w:rsidRPr="005A235D">
        <w:rPr>
          <w:rFonts w:ascii="Times New Roman" w:hAnsi="Times New Roman" w:cs="Times New Roman"/>
          <w:sz w:val="28"/>
          <w:szCs w:val="28"/>
        </w:rPr>
        <w:t>может  быть  подвергнут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35D">
        <w:rPr>
          <w:rFonts w:ascii="Times New Roman" w:hAnsi="Times New Roman" w:cs="Times New Roman"/>
          <w:sz w:val="28"/>
          <w:szCs w:val="28"/>
        </w:rPr>
        <w:t xml:space="preserve">  санкциям  за  участие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A235D">
        <w:rPr>
          <w:rFonts w:ascii="Times New Roman" w:hAnsi="Times New Roman" w:cs="Times New Roman"/>
          <w:sz w:val="28"/>
          <w:szCs w:val="28"/>
        </w:rPr>
        <w:t xml:space="preserve">работников,   и  иных  лиц  в коррупционной  деятельности,  то  по  каждому </w:t>
      </w:r>
      <w:r>
        <w:rPr>
          <w:rFonts w:ascii="Times New Roman" w:hAnsi="Times New Roman" w:cs="Times New Roman"/>
          <w:sz w:val="28"/>
          <w:szCs w:val="28"/>
        </w:rPr>
        <w:t xml:space="preserve">разумно </w:t>
      </w:r>
      <w:r w:rsidRPr="005A235D">
        <w:rPr>
          <w:rFonts w:ascii="Times New Roman" w:hAnsi="Times New Roman" w:cs="Times New Roman"/>
          <w:sz w:val="28"/>
          <w:szCs w:val="28"/>
        </w:rPr>
        <w:t xml:space="preserve">обоснованному  подозрению  или  установленному  факту  коррупции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инициироваться  служебные  проверки  в  рамках,  допустимых </w:t>
      </w:r>
      <w:r>
        <w:rPr>
          <w:rFonts w:ascii="Times New Roman" w:hAnsi="Times New Roman" w:cs="Times New Roman"/>
          <w:sz w:val="28"/>
          <w:szCs w:val="28"/>
        </w:rPr>
        <w:t xml:space="preserve">применимым </w:t>
      </w:r>
      <w:r w:rsidRPr="005A235D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5A235D" w:rsidRDefault="005A235D" w:rsidP="005A2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5D">
        <w:rPr>
          <w:rFonts w:ascii="Times New Roman" w:hAnsi="Times New Roman" w:cs="Times New Roman"/>
          <w:sz w:val="28"/>
          <w:szCs w:val="28"/>
        </w:rPr>
        <w:t xml:space="preserve">15.3.  Лица,    виновные    в    нарушении   требований   настоящей Антикоррупционной  политики,  могут  быть  привлечены  к  дисциплинарной, административной,  гражданско-правовой  или  уголовной 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A235D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A235D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 или иных лиц в порядке  </w:t>
      </w:r>
      <w:r>
        <w:rPr>
          <w:rFonts w:ascii="Times New Roman" w:hAnsi="Times New Roman" w:cs="Times New Roman"/>
          <w:sz w:val="28"/>
          <w:szCs w:val="28"/>
        </w:rPr>
        <w:t xml:space="preserve">и  по </w:t>
      </w:r>
      <w:r w:rsidRPr="005A235D">
        <w:rPr>
          <w:rFonts w:ascii="Times New Roman" w:hAnsi="Times New Roman" w:cs="Times New Roman"/>
          <w:sz w:val="28"/>
          <w:szCs w:val="28"/>
        </w:rPr>
        <w:t>основаниям,  предусмотренным  законодательством  Российской Федерации, нормативными правовыми актами и трудовыми договорами.</w:t>
      </w:r>
    </w:p>
    <w:p w:rsidR="00533D74" w:rsidRDefault="00533D74" w:rsidP="0053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BC5" w:rsidRDefault="00596BC5" w:rsidP="0059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6BC5" w:rsidRDefault="00596BC5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6BC5" w:rsidRDefault="00596BC5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5DDB" w:rsidRDefault="009D5DDB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DB" w:rsidRDefault="009D5DDB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политике</w:t>
      </w:r>
    </w:p>
    <w:p w:rsidR="009D5DDB" w:rsidRDefault="009D5DDB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№59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</w:p>
    <w:p w:rsidR="009D5DDB" w:rsidRDefault="009D5DDB" w:rsidP="00596B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5DDB" w:rsidRPr="00596BC5" w:rsidRDefault="009D5DDB" w:rsidP="009D5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DDB" w:rsidRDefault="009D5DDB" w:rsidP="009D5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5DD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DDB">
        <w:rPr>
          <w:rFonts w:ascii="Times New Roman" w:hAnsi="Times New Roman" w:cs="Times New Roman"/>
          <w:sz w:val="28"/>
          <w:szCs w:val="28"/>
        </w:rPr>
        <w:t>реализации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AD" w:rsidRDefault="009D5DDB" w:rsidP="009D5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№59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ензы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2853"/>
        <w:gridCol w:w="3391"/>
        <w:gridCol w:w="1661"/>
        <w:gridCol w:w="2120"/>
      </w:tblGrid>
      <w:tr w:rsidR="00865541" w:rsidTr="00865541">
        <w:tc>
          <w:tcPr>
            <w:tcW w:w="657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3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91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1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0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65541" w:rsidTr="00865541">
        <w:tc>
          <w:tcPr>
            <w:tcW w:w="657" w:type="dxa"/>
            <w:vMerge w:val="restart"/>
            <w:vAlign w:val="center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 w:val="restart"/>
            <w:vAlign w:val="center"/>
          </w:tcPr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закрепление стандартов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поведения и декларация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намерений</w:t>
            </w:r>
          </w:p>
        </w:tc>
        <w:tc>
          <w:tcPr>
            <w:tcW w:w="3391" w:type="dxa"/>
          </w:tcPr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кодекса этики и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служебного поведения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работников организации</w:t>
            </w:r>
          </w:p>
        </w:tc>
        <w:tc>
          <w:tcPr>
            <w:tcW w:w="1661" w:type="dxa"/>
          </w:tcPr>
          <w:p w:rsidR="00865541" w:rsidRDefault="00221883" w:rsidP="009A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0" w:type="dxa"/>
          </w:tcPr>
          <w:p w:rsidR="00865541" w:rsidRDefault="00AC7FB2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865541" w:rsidTr="00865541">
        <w:tc>
          <w:tcPr>
            <w:tcW w:w="657" w:type="dxa"/>
            <w:vMerge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положения о конфликте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интересов, декларации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конфликте интересов</w:t>
            </w:r>
          </w:p>
        </w:tc>
        <w:tc>
          <w:tcPr>
            <w:tcW w:w="1661" w:type="dxa"/>
          </w:tcPr>
          <w:p w:rsidR="00865541" w:rsidRDefault="00221883" w:rsidP="009A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bookmarkStart w:id="0" w:name="_GoBack"/>
            <w:bookmarkEnd w:id="0"/>
          </w:p>
        </w:tc>
        <w:tc>
          <w:tcPr>
            <w:tcW w:w="2120" w:type="dxa"/>
          </w:tcPr>
          <w:p w:rsidR="00865541" w:rsidRDefault="00AC7FB2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865541" w:rsidTr="00865541">
        <w:tc>
          <w:tcPr>
            <w:tcW w:w="657" w:type="dxa"/>
            <w:vMerge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865541" w:rsidRP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</w:p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положений в трудовые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работников</w:t>
            </w:r>
          </w:p>
        </w:tc>
        <w:tc>
          <w:tcPr>
            <w:tcW w:w="1661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865541" w:rsidRDefault="00865541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DE" w:rsidTr="005E0FDE">
        <w:tc>
          <w:tcPr>
            <w:tcW w:w="657" w:type="dxa"/>
            <w:vMerge w:val="restart"/>
            <w:vAlign w:val="center"/>
          </w:tcPr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  <w:vMerge w:val="restart"/>
            <w:vAlign w:val="center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  <w:tc>
          <w:tcPr>
            <w:tcW w:w="3391" w:type="dxa"/>
          </w:tcPr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работодателя о случаях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склонения их </w:t>
            </w: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совершению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и порядка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сообщений, включая </w:t>
            </w:r>
          </w:p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«электронной приемной»</w:t>
            </w:r>
          </w:p>
        </w:tc>
        <w:tc>
          <w:tcPr>
            <w:tcW w:w="1661" w:type="dxa"/>
          </w:tcPr>
          <w:p w:rsidR="005E0FDE" w:rsidRDefault="00AC7FB2" w:rsidP="0022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0" w:type="dxa"/>
          </w:tcPr>
          <w:p w:rsidR="005E0FDE" w:rsidRDefault="00AC7FB2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работодателя </w:t>
            </w: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ставшей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известной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работнику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случаях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другими работниками,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контрагентами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или иными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лицами и порядка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сообщений, включая </w:t>
            </w:r>
          </w:p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«электронной приемной»</w:t>
            </w:r>
          </w:p>
        </w:tc>
        <w:tc>
          <w:tcPr>
            <w:tcW w:w="1661" w:type="dxa"/>
          </w:tcPr>
          <w:p w:rsidR="005E0FDE" w:rsidRDefault="00AC7FB2" w:rsidP="0022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120" w:type="dxa"/>
          </w:tcPr>
          <w:p w:rsidR="005E0FDE" w:rsidRDefault="00AC7FB2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работодателя о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и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порядка урегулирования </w:t>
            </w:r>
          </w:p>
          <w:p w:rsidR="005E0FDE" w:rsidRPr="00865541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 xml:space="preserve">выявленного конфликта </w:t>
            </w:r>
          </w:p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541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1661" w:type="dxa"/>
          </w:tcPr>
          <w:p w:rsidR="005E0FDE" w:rsidRDefault="00AC7FB2" w:rsidP="0022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0" w:type="dxa"/>
          </w:tcPr>
          <w:p w:rsidR="005E0FDE" w:rsidRDefault="00AC7FB2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защиты работников,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сообщивших о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правонарушениях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формальных и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неформальных санкций</w:t>
            </w:r>
          </w:p>
        </w:tc>
        <w:tc>
          <w:tcPr>
            <w:tcW w:w="1661" w:type="dxa"/>
          </w:tcPr>
          <w:p w:rsidR="005E0FDE" w:rsidRDefault="00AC7FB2" w:rsidP="0022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0" w:type="dxa"/>
          </w:tcPr>
          <w:p w:rsidR="005E0FDE" w:rsidRDefault="00AC7FB2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периодической оценки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рисков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сфер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наиболее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подверженных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таким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рискам, и разработки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антикоррупционных мер</w:t>
            </w:r>
          </w:p>
        </w:tc>
        <w:tc>
          <w:tcPr>
            <w:tcW w:w="1661" w:type="dxa"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5E0FDE" w:rsidRDefault="005E0FDE" w:rsidP="0086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86246C">
              <w:rPr>
                <w:rFonts w:ascii="Times New Roman" w:hAnsi="Times New Roman" w:cs="Times New Roman"/>
                <w:sz w:val="28"/>
                <w:szCs w:val="28"/>
              </w:rPr>
              <w:t>Орлова И.Н.</w:t>
            </w:r>
          </w:p>
        </w:tc>
      </w:tr>
      <w:tr w:rsidR="005E0FDE" w:rsidTr="005E0FDE">
        <w:tc>
          <w:tcPr>
            <w:tcW w:w="657" w:type="dxa"/>
            <w:vMerge w:val="restart"/>
            <w:vAlign w:val="center"/>
          </w:tcPr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  <w:vMerge w:val="restart"/>
            <w:vAlign w:val="center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Обучение и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под роспись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с нормативными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документами,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регламентирующими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предупреждения 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661" w:type="dxa"/>
          </w:tcPr>
          <w:p w:rsidR="005E0FDE" w:rsidRDefault="00AC7FB2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20" w:type="dxa"/>
          </w:tcPr>
          <w:p w:rsidR="005E0FDE" w:rsidRDefault="00AC7FB2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FB2">
              <w:rPr>
                <w:rFonts w:ascii="Times New Roman" w:hAnsi="Times New Roman" w:cs="Times New Roman"/>
                <w:sz w:val="28"/>
                <w:szCs w:val="28"/>
              </w:rPr>
              <w:t>Директор школы Орлова И.Н.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профилактики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и противодействия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661" w:type="dxa"/>
          </w:tcPr>
          <w:p w:rsidR="005E0FDE" w:rsidRDefault="00AC7FB2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5E0FDE" w:rsidRDefault="00AC7FB2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  <w:r w:rsidR="00862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FDE" w:rsidTr="00865541">
        <w:tc>
          <w:tcPr>
            <w:tcW w:w="657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5E0FDE" w:rsidRDefault="005E0FDE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индивидуального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консультирования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по вопросам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(соблюдения) </w:t>
            </w:r>
          </w:p>
          <w:p w:rsidR="005E0FDE" w:rsidRP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антикоррупционных </w:t>
            </w:r>
          </w:p>
          <w:p w:rsidR="005E0FDE" w:rsidRDefault="005E0FDE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стандартов и процедур</w:t>
            </w:r>
          </w:p>
        </w:tc>
        <w:tc>
          <w:tcPr>
            <w:tcW w:w="1661" w:type="dxa"/>
          </w:tcPr>
          <w:p w:rsidR="005E0FDE" w:rsidRDefault="00AC7FB2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0" w:type="dxa"/>
          </w:tcPr>
          <w:p w:rsidR="005E0FDE" w:rsidRDefault="00AC7FB2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О.О.</w:t>
            </w:r>
          </w:p>
        </w:tc>
      </w:tr>
      <w:tr w:rsidR="00D72E5A" w:rsidTr="005E0FDE">
        <w:tc>
          <w:tcPr>
            <w:tcW w:w="657" w:type="dxa"/>
            <w:vMerge w:val="restart"/>
            <w:vAlign w:val="center"/>
          </w:tcPr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53" w:type="dxa"/>
            <w:vMerge w:val="restart"/>
            <w:vAlign w:val="center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контроля и аудита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организации требованиям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политики организации</w:t>
            </w:r>
          </w:p>
        </w:tc>
        <w:tc>
          <w:tcPr>
            <w:tcW w:w="3391" w:type="dxa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регулярного контроля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учета, наличия и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достоверности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первичных документов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  <w:tc>
          <w:tcPr>
            <w:tcW w:w="1661" w:type="dxa"/>
          </w:tcPr>
          <w:p w:rsidR="00D72E5A" w:rsidRDefault="00D72E5A" w:rsidP="0097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D72E5A" w:rsidRDefault="00D72E5A" w:rsidP="0086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86246C">
              <w:rPr>
                <w:rFonts w:ascii="Times New Roman" w:hAnsi="Times New Roman" w:cs="Times New Roman"/>
                <w:sz w:val="28"/>
                <w:szCs w:val="28"/>
              </w:rPr>
              <w:t>Орлова И.Н.</w:t>
            </w:r>
          </w:p>
        </w:tc>
      </w:tr>
      <w:tr w:rsidR="00D72E5A" w:rsidTr="00865541">
        <w:tc>
          <w:tcPr>
            <w:tcW w:w="657" w:type="dxa"/>
            <w:vMerge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регулярного контроля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обоснованности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в сферах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высоким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коррупционным риском: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деловыми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подарками,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представительские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пожертвования</w:t>
            </w:r>
          </w:p>
        </w:tc>
        <w:tc>
          <w:tcPr>
            <w:tcW w:w="1661" w:type="dxa"/>
          </w:tcPr>
          <w:p w:rsidR="00D72E5A" w:rsidRDefault="00D72E5A" w:rsidP="00977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D72E5A" w:rsidRDefault="0086246C" w:rsidP="0086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Орлова И.Н.</w:t>
            </w:r>
          </w:p>
        </w:tc>
      </w:tr>
      <w:tr w:rsidR="00D72E5A" w:rsidTr="00865541">
        <w:tc>
          <w:tcPr>
            <w:tcW w:w="657" w:type="dxa"/>
            <w:vMerge w:val="restart"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  <w:vMerge w:val="restart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проводимой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работы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отчетных материалов</w:t>
            </w:r>
          </w:p>
        </w:tc>
        <w:tc>
          <w:tcPr>
            <w:tcW w:w="3391" w:type="dxa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регулярной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оценки результатов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661" w:type="dxa"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D72E5A" w:rsidRDefault="00D72E5A" w:rsidP="0086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="0086246C">
              <w:rPr>
                <w:rFonts w:ascii="Times New Roman" w:hAnsi="Times New Roman" w:cs="Times New Roman"/>
                <w:sz w:val="28"/>
                <w:szCs w:val="28"/>
              </w:rPr>
              <w:t>Орлова И.Н.</w:t>
            </w:r>
          </w:p>
        </w:tc>
      </w:tr>
      <w:tr w:rsidR="00D72E5A" w:rsidTr="00865541">
        <w:tc>
          <w:tcPr>
            <w:tcW w:w="657" w:type="dxa"/>
            <w:vMerge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72E5A" w:rsidRPr="005E0FDE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</w:p>
          <w:p w:rsidR="00D72E5A" w:rsidRDefault="00D72E5A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DE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1661" w:type="dxa"/>
          </w:tcPr>
          <w:p w:rsidR="00D72E5A" w:rsidRDefault="00D72E5A" w:rsidP="008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0" w:type="dxa"/>
          </w:tcPr>
          <w:p w:rsidR="00D72E5A" w:rsidRDefault="00AC7FB2" w:rsidP="005E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</w:tbl>
    <w:p w:rsidR="009D5DDB" w:rsidRDefault="009D5DDB" w:rsidP="009D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0FC" w:rsidRDefault="003C00FC" w:rsidP="009D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0FC" w:rsidRPr="009D5DDB" w:rsidRDefault="003C00FC" w:rsidP="009D5D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00FC" w:rsidRPr="009D5DDB" w:rsidSect="009D5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FFD"/>
    <w:multiLevelType w:val="hybridMultilevel"/>
    <w:tmpl w:val="5280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467"/>
    <w:multiLevelType w:val="hybridMultilevel"/>
    <w:tmpl w:val="7B3A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28F6"/>
    <w:multiLevelType w:val="hybridMultilevel"/>
    <w:tmpl w:val="258A8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C"/>
    <w:rsid w:val="00221883"/>
    <w:rsid w:val="003C00FC"/>
    <w:rsid w:val="00407502"/>
    <w:rsid w:val="00533D74"/>
    <w:rsid w:val="00596BC5"/>
    <w:rsid w:val="005A235D"/>
    <w:rsid w:val="005E0FDE"/>
    <w:rsid w:val="006B7CF4"/>
    <w:rsid w:val="00820E67"/>
    <w:rsid w:val="0086246C"/>
    <w:rsid w:val="00865541"/>
    <w:rsid w:val="008B1410"/>
    <w:rsid w:val="009A59D9"/>
    <w:rsid w:val="009D5DDB"/>
    <w:rsid w:val="00A02041"/>
    <w:rsid w:val="00A1247C"/>
    <w:rsid w:val="00A440E5"/>
    <w:rsid w:val="00AC7FB2"/>
    <w:rsid w:val="00B224D6"/>
    <w:rsid w:val="00B34BD3"/>
    <w:rsid w:val="00B75A48"/>
    <w:rsid w:val="00BC2B3C"/>
    <w:rsid w:val="00BF5D85"/>
    <w:rsid w:val="00D479F2"/>
    <w:rsid w:val="00D72E5A"/>
    <w:rsid w:val="00E41CB7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7C"/>
    <w:pPr>
      <w:ind w:left="720"/>
      <w:contextualSpacing/>
    </w:pPr>
  </w:style>
  <w:style w:type="table" w:styleId="a4">
    <w:name w:val="Table Grid"/>
    <w:basedOn w:val="a1"/>
    <w:uiPriority w:val="59"/>
    <w:rsid w:val="0086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7C"/>
    <w:pPr>
      <w:ind w:left="720"/>
      <w:contextualSpacing/>
    </w:pPr>
  </w:style>
  <w:style w:type="table" w:styleId="a4">
    <w:name w:val="Table Grid"/>
    <w:basedOn w:val="a1"/>
    <w:uiPriority w:val="59"/>
    <w:rsid w:val="0086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9DDC-FE76-4BDB-8570-BA63DB3A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cp:lastPrinted>2017-01-24T14:11:00Z</cp:lastPrinted>
  <dcterms:created xsi:type="dcterms:W3CDTF">2020-11-24T15:17:00Z</dcterms:created>
  <dcterms:modified xsi:type="dcterms:W3CDTF">2020-11-24T15:20:00Z</dcterms:modified>
</cp:coreProperties>
</file>